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68E9" w:rsidRDefault="00DE637D">
      <w:pPr>
        <w:spacing w:after="0" w:line="240" w:lineRule="auto"/>
      </w:pPr>
      <w:bookmarkStart w:id="0" w:name="h.gjdgxs" w:colFirst="0" w:colLast="0"/>
      <w:bookmarkEnd w:id="0"/>
      <w:r>
        <w:rPr>
          <w:rFonts w:ascii="Times New Roman" w:eastAsia="Times New Roman" w:hAnsi="Times New Roman" w:cs="Times New Roman"/>
          <w:sz w:val="24"/>
        </w:rPr>
        <w:t xml:space="preserve">Homework #3   </w:t>
      </w:r>
      <w:r w:rsidR="00FF516E">
        <w:rPr>
          <w:rFonts w:ascii="Times New Roman" w:eastAsia="Times New Roman" w:hAnsi="Times New Roman" w:cs="Times New Roman"/>
          <w:b/>
          <w:sz w:val="24"/>
          <w:highlight w:val="yellow"/>
        </w:rPr>
        <w:t>125</w:t>
      </w:r>
      <w:r w:rsidRPr="00FF516E">
        <w:rPr>
          <w:rFonts w:ascii="Times New Roman" w:eastAsia="Times New Roman" w:hAnsi="Times New Roman" w:cs="Times New Roman"/>
          <w:b/>
          <w:sz w:val="24"/>
          <w:highlight w:val="yellow"/>
        </w:rPr>
        <w:t>/160</w:t>
      </w:r>
      <w:bookmarkStart w:id="1" w:name="_GoBack"/>
      <w:bookmarkEnd w:id="1"/>
    </w:p>
    <w:p w:rsidR="00C268E9" w:rsidRDefault="00DE637D">
      <w:pPr>
        <w:spacing w:after="0" w:line="240" w:lineRule="auto"/>
      </w:pPr>
      <w:r>
        <w:rPr>
          <w:rFonts w:ascii="Times New Roman" w:eastAsia="Times New Roman" w:hAnsi="Times New Roman" w:cs="Times New Roman"/>
          <w:sz w:val="24"/>
        </w:rPr>
        <w:t>02 February 2015</w:t>
      </w:r>
    </w:p>
    <w:p w:rsidR="00C268E9" w:rsidRDefault="00C268E9">
      <w:pPr>
        <w:spacing w:after="0" w:line="240" w:lineRule="auto"/>
      </w:pPr>
    </w:p>
    <w:p w:rsidR="00C268E9" w:rsidRDefault="00DE637D">
      <w:pPr>
        <w:spacing w:after="0" w:line="240" w:lineRule="auto"/>
      </w:pPr>
      <w:r>
        <w:rPr>
          <w:rFonts w:ascii="Times New Roman" w:eastAsia="Times New Roman" w:hAnsi="Times New Roman" w:cs="Times New Roman"/>
          <w:b/>
          <w:sz w:val="24"/>
        </w:rPr>
        <w:t xml:space="preserve">Question 1 </w:t>
      </w:r>
      <w:r w:rsidR="00FF516E" w:rsidRPr="00FF516E">
        <w:rPr>
          <w:rFonts w:ascii="Times New Roman" w:eastAsia="Times New Roman" w:hAnsi="Times New Roman" w:cs="Times New Roman"/>
          <w:b/>
          <w:sz w:val="24"/>
          <w:highlight w:val="yellow"/>
        </w:rPr>
        <w:t>8/10</w:t>
      </w:r>
    </w:p>
    <w:p w:rsidR="00C268E9" w:rsidRDefault="00DE637D">
      <w:pPr>
        <w:spacing w:after="0" w:line="240" w:lineRule="auto"/>
      </w:pPr>
      <w:r>
        <w:rPr>
          <w:rFonts w:ascii="Times New Roman" w:eastAsia="Times New Roman" w:hAnsi="Times New Roman" w:cs="Times New Roman"/>
          <w:b/>
          <w:sz w:val="24"/>
        </w:rPr>
        <w:t>8/10 - discusses trends but not comparison of actual values in results section - it would be helpful to highlight specific values from the table for variables analyzed in the assignment such as range and mean of age, which we will later look at in graph fo</w:t>
      </w:r>
      <w:r>
        <w:rPr>
          <w:rFonts w:ascii="Times New Roman" w:eastAsia="Times New Roman" w:hAnsi="Times New Roman" w:cs="Times New Roman"/>
          <w:b/>
          <w:sz w:val="24"/>
        </w:rPr>
        <w:t>rm</w:t>
      </w:r>
    </w:p>
    <w:p w:rsidR="00C268E9" w:rsidRDefault="00DE637D">
      <w:pPr>
        <w:spacing w:after="0" w:line="240" w:lineRule="auto"/>
      </w:pPr>
      <w:r>
        <w:rPr>
          <w:rFonts w:ascii="Times New Roman" w:eastAsia="Times New Roman" w:hAnsi="Times New Roman" w:cs="Times New Roman"/>
          <w:sz w:val="24"/>
          <w:u w:val="single"/>
        </w:rPr>
        <w:t>Methods</w:t>
      </w:r>
      <w:r>
        <w:rPr>
          <w:rFonts w:ascii="Times New Roman" w:eastAsia="Times New Roman" w:hAnsi="Times New Roman" w:cs="Times New Roman"/>
          <w:sz w:val="24"/>
        </w:rPr>
        <w:t>: Summary statistics are shown in the table below. For binary variables (smoking, sex of infant) the count and proportion are shown. For continuous and ordered categorical variables (mother’s height, mother’s age, parity, birth weight, and gestat</w:t>
      </w:r>
      <w:r>
        <w:rPr>
          <w:rFonts w:ascii="Times New Roman" w:eastAsia="Times New Roman" w:hAnsi="Times New Roman" w:cs="Times New Roman"/>
          <w:sz w:val="24"/>
        </w:rPr>
        <w:t xml:space="preserve">ional age), the mean, standard deviation, minimum, and maximum are shown. </w:t>
      </w:r>
    </w:p>
    <w:p w:rsidR="00C268E9" w:rsidRDefault="00C268E9">
      <w:pPr>
        <w:spacing w:after="0" w:line="240" w:lineRule="auto"/>
      </w:pPr>
    </w:p>
    <w:p w:rsidR="00C268E9" w:rsidRDefault="00DE637D">
      <w:pPr>
        <w:spacing w:after="0" w:line="240" w:lineRule="auto"/>
      </w:pPr>
      <w:r>
        <w:rPr>
          <w:rFonts w:ascii="Times New Roman" w:eastAsia="Times New Roman" w:hAnsi="Times New Roman" w:cs="Times New Roman"/>
          <w:sz w:val="24"/>
          <w:u w:val="single"/>
        </w:rPr>
        <w:t>Results</w:t>
      </w:r>
      <w:r>
        <w:rPr>
          <w:rFonts w:ascii="Times New Roman" w:eastAsia="Times New Roman" w:hAnsi="Times New Roman" w:cs="Times New Roman"/>
          <w:sz w:val="24"/>
        </w:rPr>
        <w:t xml:space="preserve">: Of the 751 subjects with non-missing data on smoking status (the exposure of interest), 231 were smokers and 520 did not smoke. The mean of mother’s height, mother’s age, </w:t>
      </w:r>
      <w:r>
        <w:rPr>
          <w:rFonts w:ascii="Times New Roman" w:eastAsia="Times New Roman" w:hAnsi="Times New Roman" w:cs="Times New Roman"/>
          <w:sz w:val="24"/>
        </w:rPr>
        <w:t>parity, and gestational age are similar across groups defined by smoking status. Mean birth weight was lower among mothers who smoked and there were a slightly higher proportion of male babies in the non-smoking group. There was a higher proportion of smal</w:t>
      </w:r>
      <w:r>
        <w:rPr>
          <w:rFonts w:ascii="Times New Roman" w:eastAsia="Times New Roman" w:hAnsi="Times New Roman" w:cs="Times New Roman"/>
          <w:sz w:val="24"/>
        </w:rPr>
        <w:t>l for gestational age babies in the group of mothers who smoked. Only small numbers of subjects are missing data for any of these categories. Of the 755 subjects with non-missing data for the small gestational age variable (the outcome of interest), 105 we</w:t>
      </w:r>
      <w:r>
        <w:rPr>
          <w:rFonts w:ascii="Times New Roman" w:eastAsia="Times New Roman" w:hAnsi="Times New Roman" w:cs="Times New Roman"/>
          <w:sz w:val="24"/>
        </w:rPr>
        <w:t xml:space="preserve">re small for gestational age and 650 were not small for gestational age. The mean of mother’s height, mean of mother’s age, and mean parity are similar in both groups. There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a higher proportion of smokers and females in the small for gestational age gro</w:t>
      </w:r>
      <w:r>
        <w:rPr>
          <w:rFonts w:ascii="Times New Roman" w:eastAsia="Times New Roman" w:hAnsi="Times New Roman" w:cs="Times New Roman"/>
          <w:sz w:val="24"/>
        </w:rPr>
        <w:t>up. There is also a lower mean birth weight and earlier mean gestational age in the small for gestational age group. Only small numbers of subjects are missing data for any of these variables, with the largest group of missing being the mother’s height var</w:t>
      </w:r>
      <w:r>
        <w:rPr>
          <w:rFonts w:ascii="Times New Roman" w:eastAsia="Times New Roman" w:hAnsi="Times New Roman" w:cs="Times New Roman"/>
          <w:sz w:val="24"/>
        </w:rPr>
        <w:t xml:space="preserve">iable among those with </w:t>
      </w:r>
      <w:proofErr w:type="gramStart"/>
      <w:r>
        <w:rPr>
          <w:rFonts w:ascii="Times New Roman" w:eastAsia="Times New Roman" w:hAnsi="Times New Roman" w:cs="Times New Roman"/>
          <w:sz w:val="24"/>
        </w:rPr>
        <w:t>babies</w:t>
      </w:r>
      <w:proofErr w:type="gramEnd"/>
      <w:r>
        <w:rPr>
          <w:rFonts w:ascii="Times New Roman" w:eastAsia="Times New Roman" w:hAnsi="Times New Roman" w:cs="Times New Roman"/>
          <w:sz w:val="24"/>
        </w:rPr>
        <w:t xml:space="preserve"> small for gestational age.</w:t>
      </w:r>
    </w:p>
    <w:p w:rsidR="00C268E9" w:rsidRDefault="00C268E9">
      <w:pPr>
        <w:spacing w:after="0" w:line="240" w:lineRule="auto"/>
      </w:pPr>
    </w:p>
    <w:p w:rsidR="00C268E9" w:rsidRDefault="00DE637D">
      <w:pPr>
        <w:spacing w:after="0" w:line="240" w:lineRule="auto"/>
      </w:pPr>
      <w:r>
        <w:rPr>
          <w:rFonts w:ascii="Times New Roman" w:eastAsia="Times New Roman" w:hAnsi="Times New Roman" w:cs="Times New Roman"/>
          <w:sz w:val="24"/>
        </w:rPr>
        <w:t>There is no strong evidence here to suggest potential confounding of an association between smoking during pregnancy and small for gestational age babies, by mother’s height, mother’s age, parity, g</w:t>
      </w:r>
      <w:r>
        <w:rPr>
          <w:rFonts w:ascii="Times New Roman" w:eastAsia="Times New Roman" w:hAnsi="Times New Roman" w:cs="Times New Roman"/>
          <w:sz w:val="24"/>
        </w:rPr>
        <w:t xml:space="preserve">estational age, sex, or birth weight. </w:t>
      </w:r>
    </w:p>
    <w:p w:rsidR="00C268E9" w:rsidRDefault="00C268E9">
      <w:pPr>
        <w:spacing w:after="0" w:line="240" w:lineRule="auto"/>
      </w:pPr>
    </w:p>
    <w:tbl>
      <w:tblPr>
        <w:tblStyle w:val="a"/>
        <w:tblW w:w="935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548"/>
        <w:gridCol w:w="2548"/>
        <w:gridCol w:w="2549"/>
      </w:tblGrid>
      <w:tr w:rsidR="00C268E9">
        <w:tc>
          <w:tcPr>
            <w:tcW w:w="1705" w:type="dxa"/>
          </w:tcPr>
          <w:p w:rsidR="00C268E9" w:rsidRDefault="00C268E9"/>
        </w:tc>
        <w:tc>
          <w:tcPr>
            <w:tcW w:w="7645" w:type="dxa"/>
            <w:gridSpan w:val="3"/>
            <w:vAlign w:val="center"/>
          </w:tcPr>
          <w:p w:rsidR="00C268E9" w:rsidRDefault="00DE637D">
            <w:pPr>
              <w:jc w:val="center"/>
            </w:pPr>
            <w:r>
              <w:rPr>
                <w:rFonts w:ascii="Times New Roman" w:eastAsia="Times New Roman" w:hAnsi="Times New Roman" w:cs="Times New Roman"/>
                <w:b/>
                <w:sz w:val="18"/>
              </w:rPr>
              <w:t>Smoked During Pregnancy</w:t>
            </w:r>
          </w:p>
        </w:tc>
      </w:tr>
      <w:tr w:rsidR="00C268E9">
        <w:tc>
          <w:tcPr>
            <w:tcW w:w="1705" w:type="dxa"/>
          </w:tcPr>
          <w:p w:rsidR="00C268E9" w:rsidRDefault="00C268E9"/>
        </w:tc>
        <w:tc>
          <w:tcPr>
            <w:tcW w:w="2548" w:type="dxa"/>
            <w:vAlign w:val="center"/>
          </w:tcPr>
          <w:p w:rsidR="00C268E9" w:rsidRDefault="00DE637D">
            <w:pPr>
              <w:jc w:val="center"/>
            </w:pPr>
            <w:r>
              <w:rPr>
                <w:rFonts w:ascii="Times New Roman" w:eastAsia="Times New Roman" w:hAnsi="Times New Roman" w:cs="Times New Roman"/>
                <w:b/>
                <w:sz w:val="18"/>
              </w:rPr>
              <w:t>Yes (n=231)</w:t>
            </w:r>
          </w:p>
        </w:tc>
        <w:tc>
          <w:tcPr>
            <w:tcW w:w="2548" w:type="dxa"/>
            <w:vAlign w:val="center"/>
          </w:tcPr>
          <w:p w:rsidR="00C268E9" w:rsidRDefault="00DE637D">
            <w:pPr>
              <w:jc w:val="center"/>
            </w:pPr>
            <w:r>
              <w:rPr>
                <w:rFonts w:ascii="Times New Roman" w:eastAsia="Times New Roman" w:hAnsi="Times New Roman" w:cs="Times New Roman"/>
                <w:b/>
                <w:sz w:val="18"/>
              </w:rPr>
              <w:t>No (n=520)</w:t>
            </w:r>
          </w:p>
        </w:tc>
        <w:tc>
          <w:tcPr>
            <w:tcW w:w="2549" w:type="dxa"/>
            <w:vAlign w:val="center"/>
          </w:tcPr>
          <w:p w:rsidR="00C268E9" w:rsidRDefault="00DE637D">
            <w:pPr>
              <w:jc w:val="center"/>
            </w:pPr>
            <w:r>
              <w:rPr>
                <w:rFonts w:ascii="Times New Roman" w:eastAsia="Times New Roman" w:hAnsi="Times New Roman" w:cs="Times New Roman"/>
                <w:b/>
                <w:sz w:val="18"/>
              </w:rPr>
              <w:t>Overall (n=751)</w:t>
            </w:r>
          </w:p>
        </w:tc>
      </w:tr>
      <w:tr w:rsidR="00C268E9">
        <w:tc>
          <w:tcPr>
            <w:tcW w:w="1705" w:type="dxa"/>
          </w:tcPr>
          <w:p w:rsidR="00C268E9" w:rsidRDefault="00DE637D">
            <w:r>
              <w:rPr>
                <w:rFonts w:ascii="Times New Roman" w:eastAsia="Times New Roman" w:hAnsi="Times New Roman" w:cs="Times New Roman"/>
                <w:b/>
                <w:sz w:val="18"/>
              </w:rPr>
              <w:t>Mother’s height (cm)</w:t>
            </w:r>
          </w:p>
        </w:tc>
        <w:tc>
          <w:tcPr>
            <w:tcW w:w="2548" w:type="dxa"/>
            <w:vAlign w:val="center"/>
          </w:tcPr>
          <w:p w:rsidR="00C268E9" w:rsidRDefault="00DE637D">
            <w:pPr>
              <w:jc w:val="center"/>
            </w:pPr>
            <w:r>
              <w:rPr>
                <w:rFonts w:ascii="Times New Roman" w:eastAsia="Times New Roman" w:hAnsi="Times New Roman" w:cs="Times New Roman"/>
                <w:sz w:val="18"/>
              </w:rPr>
              <w:t>157 (7.19; 106-176; n=230)</w:t>
            </w:r>
          </w:p>
        </w:tc>
        <w:tc>
          <w:tcPr>
            <w:tcW w:w="2548" w:type="dxa"/>
            <w:vAlign w:val="center"/>
          </w:tcPr>
          <w:p w:rsidR="00C268E9" w:rsidRDefault="00DE637D">
            <w:pPr>
              <w:jc w:val="center"/>
            </w:pPr>
            <w:r>
              <w:rPr>
                <w:rFonts w:ascii="Times New Roman" w:eastAsia="Times New Roman" w:hAnsi="Times New Roman" w:cs="Times New Roman"/>
                <w:sz w:val="18"/>
              </w:rPr>
              <w:t>157 (6.16; 127-175; n=515)</w:t>
            </w:r>
          </w:p>
        </w:tc>
        <w:tc>
          <w:tcPr>
            <w:tcW w:w="2549" w:type="dxa"/>
            <w:vAlign w:val="center"/>
          </w:tcPr>
          <w:p w:rsidR="00C268E9" w:rsidRDefault="00DE637D">
            <w:pPr>
              <w:jc w:val="center"/>
            </w:pPr>
            <w:r>
              <w:rPr>
                <w:rFonts w:ascii="Times New Roman" w:eastAsia="Times New Roman" w:hAnsi="Times New Roman" w:cs="Times New Roman"/>
                <w:sz w:val="18"/>
              </w:rPr>
              <w:t>157 (6.49; 106-176; n=745)</w:t>
            </w:r>
          </w:p>
        </w:tc>
      </w:tr>
      <w:tr w:rsidR="00C268E9">
        <w:tc>
          <w:tcPr>
            <w:tcW w:w="1705" w:type="dxa"/>
          </w:tcPr>
          <w:p w:rsidR="00C268E9" w:rsidRDefault="00DE637D">
            <w:r>
              <w:rPr>
                <w:rFonts w:ascii="Times New Roman" w:eastAsia="Times New Roman" w:hAnsi="Times New Roman" w:cs="Times New Roman"/>
                <w:b/>
                <w:sz w:val="18"/>
              </w:rPr>
              <w:t>Mother’s age</w:t>
            </w:r>
          </w:p>
        </w:tc>
        <w:tc>
          <w:tcPr>
            <w:tcW w:w="2548" w:type="dxa"/>
            <w:vAlign w:val="center"/>
          </w:tcPr>
          <w:p w:rsidR="00C268E9" w:rsidRDefault="00DE637D">
            <w:pPr>
              <w:jc w:val="center"/>
            </w:pPr>
            <w:r>
              <w:rPr>
                <w:rFonts w:ascii="Times New Roman" w:eastAsia="Times New Roman" w:hAnsi="Times New Roman" w:cs="Times New Roman"/>
                <w:sz w:val="18"/>
              </w:rPr>
              <w:t>25.1 (5.35; 15-42; n=231)</w:t>
            </w:r>
          </w:p>
        </w:tc>
        <w:tc>
          <w:tcPr>
            <w:tcW w:w="2548" w:type="dxa"/>
            <w:vAlign w:val="center"/>
          </w:tcPr>
          <w:p w:rsidR="00C268E9" w:rsidRDefault="00DE637D">
            <w:pPr>
              <w:jc w:val="center"/>
            </w:pPr>
            <w:r>
              <w:rPr>
                <w:rFonts w:ascii="Times New Roman" w:eastAsia="Times New Roman" w:hAnsi="Times New Roman" w:cs="Times New Roman"/>
                <w:sz w:val="18"/>
              </w:rPr>
              <w:t>24.6 (5.37; 14-43; n=520)</w:t>
            </w:r>
          </w:p>
        </w:tc>
        <w:tc>
          <w:tcPr>
            <w:tcW w:w="2549" w:type="dxa"/>
            <w:vAlign w:val="center"/>
          </w:tcPr>
          <w:p w:rsidR="00C268E9" w:rsidRDefault="00DE637D">
            <w:pPr>
              <w:jc w:val="center"/>
            </w:pPr>
            <w:r>
              <w:rPr>
                <w:rFonts w:ascii="Times New Roman" w:eastAsia="Times New Roman" w:hAnsi="Times New Roman" w:cs="Times New Roman"/>
                <w:sz w:val="18"/>
              </w:rPr>
              <w:t>24.8 (5.36; 14-43; n=751)</w:t>
            </w:r>
          </w:p>
        </w:tc>
      </w:tr>
      <w:tr w:rsidR="00C268E9">
        <w:tc>
          <w:tcPr>
            <w:tcW w:w="1705" w:type="dxa"/>
          </w:tcPr>
          <w:p w:rsidR="00C268E9" w:rsidRDefault="00DE637D">
            <w:r>
              <w:rPr>
                <w:rFonts w:ascii="Times New Roman" w:eastAsia="Times New Roman" w:hAnsi="Times New Roman" w:cs="Times New Roman"/>
                <w:b/>
                <w:sz w:val="18"/>
              </w:rPr>
              <w:t>Parity</w:t>
            </w:r>
          </w:p>
        </w:tc>
        <w:tc>
          <w:tcPr>
            <w:tcW w:w="2548" w:type="dxa"/>
            <w:vAlign w:val="center"/>
          </w:tcPr>
          <w:p w:rsidR="00C268E9" w:rsidRDefault="00DE637D">
            <w:pPr>
              <w:jc w:val="center"/>
            </w:pPr>
            <w:r>
              <w:rPr>
                <w:rFonts w:ascii="Times New Roman" w:eastAsia="Times New Roman" w:hAnsi="Times New Roman" w:cs="Times New Roman"/>
                <w:sz w:val="18"/>
              </w:rPr>
              <w:t>1.19 (1.27; 0-6; n=231)</w:t>
            </w:r>
          </w:p>
        </w:tc>
        <w:tc>
          <w:tcPr>
            <w:tcW w:w="2548" w:type="dxa"/>
            <w:vAlign w:val="center"/>
          </w:tcPr>
          <w:p w:rsidR="00C268E9" w:rsidRDefault="00DE637D">
            <w:pPr>
              <w:jc w:val="center"/>
            </w:pPr>
            <w:r>
              <w:rPr>
                <w:rFonts w:ascii="Times New Roman" w:eastAsia="Times New Roman" w:hAnsi="Times New Roman" w:cs="Times New Roman"/>
                <w:sz w:val="18"/>
              </w:rPr>
              <w:t>1.06 (1.18; 0-6; n=520)</w:t>
            </w:r>
          </w:p>
        </w:tc>
        <w:tc>
          <w:tcPr>
            <w:tcW w:w="2549" w:type="dxa"/>
            <w:vAlign w:val="center"/>
          </w:tcPr>
          <w:p w:rsidR="00C268E9" w:rsidRDefault="00DE637D">
            <w:pPr>
              <w:jc w:val="center"/>
            </w:pPr>
            <w:r>
              <w:rPr>
                <w:rFonts w:ascii="Times New Roman" w:eastAsia="Times New Roman" w:hAnsi="Times New Roman" w:cs="Times New Roman"/>
                <w:sz w:val="18"/>
              </w:rPr>
              <w:t>1.10 (1.21; 0-6; n=751)</w:t>
            </w:r>
          </w:p>
        </w:tc>
      </w:tr>
      <w:tr w:rsidR="00C268E9">
        <w:tc>
          <w:tcPr>
            <w:tcW w:w="1705" w:type="dxa"/>
          </w:tcPr>
          <w:p w:rsidR="00C268E9" w:rsidRDefault="00DE637D">
            <w:r>
              <w:rPr>
                <w:rFonts w:ascii="Times New Roman" w:eastAsia="Times New Roman" w:hAnsi="Times New Roman" w:cs="Times New Roman"/>
                <w:b/>
                <w:sz w:val="18"/>
              </w:rPr>
              <w:t>Birth weight (g)</w:t>
            </w:r>
          </w:p>
        </w:tc>
        <w:tc>
          <w:tcPr>
            <w:tcW w:w="2548" w:type="dxa"/>
            <w:vAlign w:val="center"/>
          </w:tcPr>
          <w:p w:rsidR="00C268E9" w:rsidRDefault="00DE637D">
            <w:pPr>
              <w:jc w:val="center"/>
            </w:pPr>
            <w:r>
              <w:rPr>
                <w:rFonts w:ascii="Times New Roman" w:eastAsia="Times New Roman" w:hAnsi="Times New Roman" w:cs="Times New Roman"/>
                <w:sz w:val="18"/>
              </w:rPr>
              <w:t>2972 (512; 1410-4550; n=231)</w:t>
            </w:r>
          </w:p>
        </w:tc>
        <w:tc>
          <w:tcPr>
            <w:tcW w:w="2548" w:type="dxa"/>
            <w:vAlign w:val="center"/>
          </w:tcPr>
          <w:p w:rsidR="00C268E9" w:rsidRDefault="00DE637D">
            <w:pPr>
              <w:jc w:val="center"/>
            </w:pPr>
            <w:r>
              <w:rPr>
                <w:rFonts w:ascii="Times New Roman" w:eastAsia="Times New Roman" w:hAnsi="Times New Roman" w:cs="Times New Roman"/>
                <w:sz w:val="18"/>
              </w:rPr>
              <w:t>3165 (534; 1035-4730; n=520)</w:t>
            </w:r>
          </w:p>
        </w:tc>
        <w:tc>
          <w:tcPr>
            <w:tcW w:w="2549" w:type="dxa"/>
            <w:vAlign w:val="center"/>
          </w:tcPr>
          <w:p w:rsidR="00C268E9" w:rsidRDefault="00DE637D">
            <w:pPr>
              <w:jc w:val="center"/>
            </w:pPr>
            <w:r>
              <w:rPr>
                <w:rFonts w:ascii="Times New Roman" w:eastAsia="Times New Roman" w:hAnsi="Times New Roman" w:cs="Times New Roman"/>
                <w:sz w:val="18"/>
              </w:rPr>
              <w:t>3106 (534; 1035-4730; n=751)</w:t>
            </w:r>
          </w:p>
        </w:tc>
      </w:tr>
      <w:tr w:rsidR="00C268E9">
        <w:tc>
          <w:tcPr>
            <w:tcW w:w="1705" w:type="dxa"/>
          </w:tcPr>
          <w:p w:rsidR="00C268E9" w:rsidRDefault="00DE637D">
            <w:r>
              <w:rPr>
                <w:rFonts w:ascii="Times New Roman" w:eastAsia="Times New Roman" w:hAnsi="Times New Roman" w:cs="Times New Roman"/>
                <w:b/>
                <w:sz w:val="18"/>
              </w:rPr>
              <w:t>Male (%)</w:t>
            </w:r>
          </w:p>
        </w:tc>
        <w:tc>
          <w:tcPr>
            <w:tcW w:w="2548" w:type="dxa"/>
            <w:vAlign w:val="center"/>
          </w:tcPr>
          <w:p w:rsidR="00C268E9" w:rsidRDefault="00DE637D">
            <w:pPr>
              <w:jc w:val="center"/>
            </w:pPr>
            <w:r>
              <w:rPr>
                <w:rFonts w:ascii="Times New Roman" w:eastAsia="Times New Roman" w:hAnsi="Times New Roman" w:cs="Times New Roman"/>
                <w:sz w:val="18"/>
              </w:rPr>
              <w:t>48.1% (n=231)</w:t>
            </w:r>
          </w:p>
        </w:tc>
        <w:tc>
          <w:tcPr>
            <w:tcW w:w="2548" w:type="dxa"/>
            <w:vAlign w:val="center"/>
          </w:tcPr>
          <w:p w:rsidR="00C268E9" w:rsidRDefault="00DE637D">
            <w:pPr>
              <w:jc w:val="center"/>
            </w:pPr>
            <w:r>
              <w:rPr>
                <w:rFonts w:ascii="Times New Roman" w:eastAsia="Times New Roman" w:hAnsi="Times New Roman" w:cs="Times New Roman"/>
                <w:sz w:val="18"/>
              </w:rPr>
              <w:t>52.3% (n=520)</w:t>
            </w:r>
          </w:p>
        </w:tc>
        <w:tc>
          <w:tcPr>
            <w:tcW w:w="2549" w:type="dxa"/>
            <w:vAlign w:val="center"/>
          </w:tcPr>
          <w:p w:rsidR="00C268E9" w:rsidRDefault="00DE637D">
            <w:pPr>
              <w:jc w:val="center"/>
            </w:pPr>
            <w:r>
              <w:rPr>
                <w:rFonts w:ascii="Times New Roman" w:eastAsia="Times New Roman" w:hAnsi="Times New Roman" w:cs="Times New Roman"/>
                <w:sz w:val="18"/>
              </w:rPr>
              <w:t>51.0% (n=751)</w:t>
            </w:r>
          </w:p>
        </w:tc>
      </w:tr>
      <w:tr w:rsidR="00C268E9">
        <w:tc>
          <w:tcPr>
            <w:tcW w:w="1705" w:type="dxa"/>
          </w:tcPr>
          <w:p w:rsidR="00C268E9" w:rsidRDefault="00DE637D">
            <w:r>
              <w:rPr>
                <w:rFonts w:ascii="Times New Roman" w:eastAsia="Times New Roman" w:hAnsi="Times New Roman" w:cs="Times New Roman"/>
                <w:b/>
                <w:sz w:val="18"/>
              </w:rPr>
              <w:t>Gestational age (weeks)</w:t>
            </w:r>
          </w:p>
        </w:tc>
        <w:tc>
          <w:tcPr>
            <w:tcW w:w="2548" w:type="dxa"/>
            <w:vAlign w:val="center"/>
          </w:tcPr>
          <w:p w:rsidR="00C268E9" w:rsidRDefault="00DE637D">
            <w:pPr>
              <w:jc w:val="center"/>
            </w:pPr>
            <w:r>
              <w:rPr>
                <w:rFonts w:ascii="Times New Roman" w:eastAsia="Times New Roman" w:hAnsi="Times New Roman" w:cs="Times New Roman"/>
                <w:sz w:val="18"/>
              </w:rPr>
              <w:t>39.0 (1.36; 33-43; n=230)</w:t>
            </w:r>
          </w:p>
        </w:tc>
        <w:tc>
          <w:tcPr>
            <w:tcW w:w="2548" w:type="dxa"/>
            <w:vAlign w:val="center"/>
          </w:tcPr>
          <w:p w:rsidR="00C268E9" w:rsidRDefault="00DE637D">
            <w:pPr>
              <w:jc w:val="center"/>
            </w:pPr>
            <w:r>
              <w:rPr>
                <w:rFonts w:ascii="Times New Roman" w:eastAsia="Times New Roman" w:hAnsi="Times New Roman" w:cs="Times New Roman"/>
                <w:sz w:val="18"/>
              </w:rPr>
              <w:t>39.3 (1.55; 30-44; n=520)</w:t>
            </w:r>
          </w:p>
        </w:tc>
        <w:tc>
          <w:tcPr>
            <w:tcW w:w="2549" w:type="dxa"/>
            <w:vAlign w:val="center"/>
          </w:tcPr>
          <w:p w:rsidR="00C268E9" w:rsidRDefault="00DE637D">
            <w:pPr>
              <w:jc w:val="center"/>
            </w:pPr>
            <w:r>
              <w:rPr>
                <w:rFonts w:ascii="Times New Roman" w:eastAsia="Times New Roman" w:hAnsi="Times New Roman" w:cs="Times New Roman"/>
                <w:sz w:val="18"/>
              </w:rPr>
              <w:t>39.2 (1.50; 30-44; n=750)</w:t>
            </w:r>
          </w:p>
        </w:tc>
      </w:tr>
      <w:tr w:rsidR="00C268E9">
        <w:tc>
          <w:tcPr>
            <w:tcW w:w="1705" w:type="dxa"/>
          </w:tcPr>
          <w:p w:rsidR="00C268E9" w:rsidRDefault="00DE637D">
            <w:r>
              <w:rPr>
                <w:rFonts w:ascii="Times New Roman" w:eastAsia="Times New Roman" w:hAnsi="Times New Roman" w:cs="Times New Roman"/>
                <w:b/>
                <w:sz w:val="18"/>
              </w:rPr>
              <w:t>Small for gestational age</w:t>
            </w:r>
          </w:p>
        </w:tc>
        <w:tc>
          <w:tcPr>
            <w:tcW w:w="2548" w:type="dxa"/>
            <w:vAlign w:val="center"/>
          </w:tcPr>
          <w:p w:rsidR="00C268E9" w:rsidRDefault="00DE637D">
            <w:pPr>
              <w:jc w:val="center"/>
            </w:pPr>
            <w:r>
              <w:rPr>
                <w:rFonts w:ascii="Times New Roman" w:eastAsia="Times New Roman" w:hAnsi="Times New Roman" w:cs="Times New Roman"/>
                <w:sz w:val="18"/>
              </w:rPr>
              <w:t>19.5% (n=231)</w:t>
            </w:r>
          </w:p>
        </w:tc>
        <w:tc>
          <w:tcPr>
            <w:tcW w:w="2548" w:type="dxa"/>
            <w:vAlign w:val="center"/>
          </w:tcPr>
          <w:p w:rsidR="00C268E9" w:rsidRDefault="00DE637D">
            <w:pPr>
              <w:jc w:val="center"/>
            </w:pPr>
            <w:r>
              <w:rPr>
                <w:rFonts w:ascii="Times New Roman" w:eastAsia="Times New Roman" w:hAnsi="Times New Roman" w:cs="Times New Roman"/>
                <w:sz w:val="18"/>
              </w:rPr>
              <w:t>11.3% (n=520)</w:t>
            </w:r>
          </w:p>
        </w:tc>
        <w:tc>
          <w:tcPr>
            <w:tcW w:w="2549" w:type="dxa"/>
            <w:vAlign w:val="center"/>
          </w:tcPr>
          <w:p w:rsidR="00C268E9" w:rsidRDefault="00DE637D">
            <w:pPr>
              <w:jc w:val="center"/>
            </w:pPr>
            <w:r>
              <w:rPr>
                <w:rFonts w:ascii="Times New Roman" w:eastAsia="Times New Roman" w:hAnsi="Times New Roman" w:cs="Times New Roman"/>
                <w:sz w:val="18"/>
              </w:rPr>
              <w:t>13.8% (n=751)</w:t>
            </w:r>
          </w:p>
        </w:tc>
      </w:tr>
      <w:tr w:rsidR="00C268E9">
        <w:tc>
          <w:tcPr>
            <w:tcW w:w="1705" w:type="dxa"/>
          </w:tcPr>
          <w:p w:rsidR="00C268E9" w:rsidRDefault="00C268E9"/>
        </w:tc>
        <w:tc>
          <w:tcPr>
            <w:tcW w:w="7645" w:type="dxa"/>
            <w:gridSpan w:val="3"/>
            <w:vAlign w:val="center"/>
          </w:tcPr>
          <w:p w:rsidR="00C268E9" w:rsidRDefault="00DE637D">
            <w:pPr>
              <w:jc w:val="center"/>
            </w:pPr>
            <w:r>
              <w:rPr>
                <w:rFonts w:ascii="Times New Roman" w:eastAsia="Times New Roman" w:hAnsi="Times New Roman" w:cs="Times New Roman"/>
                <w:b/>
                <w:sz w:val="18"/>
              </w:rPr>
              <w:t>Small for Gestational Age (Below 10</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Percentile)</w:t>
            </w:r>
          </w:p>
        </w:tc>
      </w:tr>
      <w:tr w:rsidR="00C268E9">
        <w:tc>
          <w:tcPr>
            <w:tcW w:w="1705" w:type="dxa"/>
          </w:tcPr>
          <w:p w:rsidR="00C268E9" w:rsidRDefault="00C268E9"/>
        </w:tc>
        <w:tc>
          <w:tcPr>
            <w:tcW w:w="2548" w:type="dxa"/>
            <w:vAlign w:val="center"/>
          </w:tcPr>
          <w:p w:rsidR="00C268E9" w:rsidRDefault="00DE637D">
            <w:pPr>
              <w:jc w:val="center"/>
            </w:pPr>
            <w:r>
              <w:rPr>
                <w:rFonts w:ascii="Times New Roman" w:eastAsia="Times New Roman" w:hAnsi="Times New Roman" w:cs="Times New Roman"/>
                <w:b/>
                <w:sz w:val="18"/>
              </w:rPr>
              <w:t>Yes (n=105)</w:t>
            </w:r>
          </w:p>
        </w:tc>
        <w:tc>
          <w:tcPr>
            <w:tcW w:w="2548" w:type="dxa"/>
            <w:vAlign w:val="center"/>
          </w:tcPr>
          <w:p w:rsidR="00C268E9" w:rsidRDefault="00DE637D">
            <w:pPr>
              <w:jc w:val="center"/>
            </w:pPr>
            <w:r>
              <w:rPr>
                <w:rFonts w:ascii="Times New Roman" w:eastAsia="Times New Roman" w:hAnsi="Times New Roman" w:cs="Times New Roman"/>
                <w:b/>
                <w:sz w:val="18"/>
              </w:rPr>
              <w:t>No (n=650)</w:t>
            </w:r>
          </w:p>
        </w:tc>
        <w:tc>
          <w:tcPr>
            <w:tcW w:w="2549" w:type="dxa"/>
            <w:vAlign w:val="center"/>
          </w:tcPr>
          <w:p w:rsidR="00C268E9" w:rsidRDefault="00DE637D">
            <w:pPr>
              <w:jc w:val="center"/>
            </w:pPr>
            <w:r>
              <w:rPr>
                <w:rFonts w:ascii="Times New Roman" w:eastAsia="Times New Roman" w:hAnsi="Times New Roman" w:cs="Times New Roman"/>
                <w:b/>
                <w:sz w:val="18"/>
              </w:rPr>
              <w:t>Overall (n=755)</w:t>
            </w:r>
          </w:p>
        </w:tc>
      </w:tr>
      <w:tr w:rsidR="00C268E9">
        <w:tc>
          <w:tcPr>
            <w:tcW w:w="1705" w:type="dxa"/>
          </w:tcPr>
          <w:p w:rsidR="00C268E9" w:rsidRDefault="00DE637D">
            <w:r>
              <w:rPr>
                <w:rFonts w:ascii="Times New Roman" w:eastAsia="Times New Roman" w:hAnsi="Times New Roman" w:cs="Times New Roman"/>
                <w:b/>
                <w:sz w:val="18"/>
              </w:rPr>
              <w:t>Mother’s height (cm)</w:t>
            </w:r>
          </w:p>
        </w:tc>
        <w:tc>
          <w:tcPr>
            <w:tcW w:w="2548" w:type="dxa"/>
            <w:vAlign w:val="center"/>
          </w:tcPr>
          <w:p w:rsidR="00C268E9" w:rsidRDefault="00DE637D">
            <w:pPr>
              <w:jc w:val="center"/>
            </w:pPr>
            <w:r>
              <w:rPr>
                <w:rFonts w:ascii="Times New Roman" w:eastAsia="Times New Roman" w:hAnsi="Times New Roman" w:cs="Times New Roman"/>
                <w:sz w:val="18"/>
              </w:rPr>
              <w:t>155 (6.87; 142-172; n=99)</w:t>
            </w:r>
          </w:p>
        </w:tc>
        <w:tc>
          <w:tcPr>
            <w:tcW w:w="2548" w:type="dxa"/>
            <w:vAlign w:val="center"/>
          </w:tcPr>
          <w:p w:rsidR="00C268E9" w:rsidRDefault="00DE637D">
            <w:pPr>
              <w:jc w:val="center"/>
            </w:pPr>
            <w:r>
              <w:rPr>
                <w:rFonts w:ascii="Times New Roman" w:eastAsia="Times New Roman" w:hAnsi="Times New Roman" w:cs="Times New Roman"/>
                <w:sz w:val="18"/>
              </w:rPr>
              <w:t>157 (6.54; 106-176; n=650)</w:t>
            </w:r>
          </w:p>
        </w:tc>
        <w:tc>
          <w:tcPr>
            <w:tcW w:w="2549" w:type="dxa"/>
            <w:vAlign w:val="center"/>
          </w:tcPr>
          <w:p w:rsidR="00C268E9" w:rsidRDefault="00DE637D">
            <w:pPr>
              <w:jc w:val="center"/>
            </w:pPr>
            <w:r>
              <w:rPr>
                <w:rFonts w:ascii="Times New Roman" w:eastAsia="Times New Roman" w:hAnsi="Times New Roman" w:cs="Times New Roman"/>
                <w:sz w:val="18"/>
              </w:rPr>
              <w:t>157 (6.50; 106-176; n=749)</w:t>
            </w:r>
          </w:p>
        </w:tc>
      </w:tr>
      <w:tr w:rsidR="00C268E9">
        <w:tc>
          <w:tcPr>
            <w:tcW w:w="1705" w:type="dxa"/>
          </w:tcPr>
          <w:p w:rsidR="00C268E9" w:rsidRDefault="00DE637D">
            <w:r>
              <w:rPr>
                <w:rFonts w:ascii="Times New Roman" w:eastAsia="Times New Roman" w:hAnsi="Times New Roman" w:cs="Times New Roman"/>
                <w:b/>
                <w:sz w:val="18"/>
              </w:rPr>
              <w:t>Mother’s age</w:t>
            </w:r>
          </w:p>
        </w:tc>
        <w:tc>
          <w:tcPr>
            <w:tcW w:w="2548" w:type="dxa"/>
            <w:vAlign w:val="center"/>
          </w:tcPr>
          <w:p w:rsidR="00C268E9" w:rsidRDefault="00DE637D">
            <w:pPr>
              <w:jc w:val="center"/>
            </w:pPr>
            <w:r>
              <w:rPr>
                <w:rFonts w:ascii="Times New Roman" w:eastAsia="Times New Roman" w:hAnsi="Times New Roman" w:cs="Times New Roman"/>
                <w:sz w:val="18"/>
              </w:rPr>
              <w:t>23.8 (4.90; 16-35; n=105)</w:t>
            </w:r>
          </w:p>
        </w:tc>
        <w:tc>
          <w:tcPr>
            <w:tcW w:w="2548" w:type="dxa"/>
            <w:vAlign w:val="center"/>
          </w:tcPr>
          <w:p w:rsidR="00C268E9" w:rsidRDefault="00DE637D">
            <w:pPr>
              <w:jc w:val="center"/>
            </w:pPr>
            <w:r>
              <w:rPr>
                <w:rFonts w:ascii="Times New Roman" w:eastAsia="Times New Roman" w:hAnsi="Times New Roman" w:cs="Times New Roman"/>
                <w:sz w:val="18"/>
              </w:rPr>
              <w:t>24.9 (5.45; 14-43; n=650)</w:t>
            </w:r>
          </w:p>
        </w:tc>
        <w:tc>
          <w:tcPr>
            <w:tcW w:w="2549" w:type="dxa"/>
            <w:vAlign w:val="center"/>
          </w:tcPr>
          <w:p w:rsidR="00C268E9" w:rsidRDefault="00DE637D">
            <w:pPr>
              <w:jc w:val="center"/>
            </w:pPr>
            <w:r>
              <w:rPr>
                <w:rFonts w:ascii="Times New Roman" w:eastAsia="Times New Roman" w:hAnsi="Times New Roman" w:cs="Times New Roman"/>
                <w:sz w:val="18"/>
              </w:rPr>
              <w:t>24.8 (5.39; 14-43; n=755)</w:t>
            </w:r>
          </w:p>
        </w:tc>
      </w:tr>
      <w:tr w:rsidR="00C268E9">
        <w:tc>
          <w:tcPr>
            <w:tcW w:w="1705" w:type="dxa"/>
          </w:tcPr>
          <w:p w:rsidR="00C268E9" w:rsidRDefault="00DE637D">
            <w:r>
              <w:rPr>
                <w:rFonts w:ascii="Times New Roman" w:eastAsia="Times New Roman" w:hAnsi="Times New Roman" w:cs="Times New Roman"/>
                <w:b/>
                <w:sz w:val="18"/>
              </w:rPr>
              <w:t>Parity</w:t>
            </w:r>
          </w:p>
        </w:tc>
        <w:tc>
          <w:tcPr>
            <w:tcW w:w="2548" w:type="dxa"/>
            <w:vAlign w:val="center"/>
          </w:tcPr>
          <w:p w:rsidR="00C268E9" w:rsidRDefault="00DE637D">
            <w:pPr>
              <w:jc w:val="center"/>
            </w:pPr>
            <w:r>
              <w:rPr>
                <w:rFonts w:ascii="Times New Roman" w:eastAsia="Times New Roman" w:hAnsi="Times New Roman" w:cs="Times New Roman"/>
                <w:sz w:val="18"/>
              </w:rPr>
              <w:t>0.90 (1.11; 0-6; n=105)</w:t>
            </w:r>
          </w:p>
        </w:tc>
        <w:tc>
          <w:tcPr>
            <w:tcW w:w="2548" w:type="dxa"/>
            <w:vAlign w:val="center"/>
          </w:tcPr>
          <w:p w:rsidR="00C268E9" w:rsidRDefault="00DE637D">
            <w:pPr>
              <w:jc w:val="center"/>
            </w:pPr>
            <w:r>
              <w:rPr>
                <w:rFonts w:ascii="Times New Roman" w:eastAsia="Times New Roman" w:hAnsi="Times New Roman" w:cs="Times New Roman"/>
                <w:sz w:val="18"/>
              </w:rPr>
              <w:t>1.13 (1.23; 0-6; n=650)</w:t>
            </w:r>
          </w:p>
        </w:tc>
        <w:tc>
          <w:tcPr>
            <w:tcW w:w="2549" w:type="dxa"/>
            <w:vAlign w:val="center"/>
          </w:tcPr>
          <w:p w:rsidR="00C268E9" w:rsidRDefault="00DE637D">
            <w:pPr>
              <w:jc w:val="center"/>
            </w:pPr>
            <w:r>
              <w:rPr>
                <w:rFonts w:ascii="Times New Roman" w:eastAsia="Times New Roman" w:hAnsi="Times New Roman" w:cs="Times New Roman"/>
                <w:sz w:val="18"/>
              </w:rPr>
              <w:t>1.10 (1.21; 0-6; n=755)</w:t>
            </w:r>
          </w:p>
        </w:tc>
      </w:tr>
      <w:tr w:rsidR="00C268E9">
        <w:tc>
          <w:tcPr>
            <w:tcW w:w="1705" w:type="dxa"/>
          </w:tcPr>
          <w:p w:rsidR="00C268E9" w:rsidRDefault="00DE637D">
            <w:r>
              <w:rPr>
                <w:rFonts w:ascii="Times New Roman" w:eastAsia="Times New Roman" w:hAnsi="Times New Roman" w:cs="Times New Roman"/>
                <w:b/>
                <w:sz w:val="18"/>
              </w:rPr>
              <w:t>Smoking (%)</w:t>
            </w:r>
          </w:p>
        </w:tc>
        <w:tc>
          <w:tcPr>
            <w:tcW w:w="2548" w:type="dxa"/>
            <w:vAlign w:val="center"/>
          </w:tcPr>
          <w:p w:rsidR="00C268E9" w:rsidRDefault="00DE637D">
            <w:pPr>
              <w:jc w:val="center"/>
            </w:pPr>
            <w:r>
              <w:rPr>
                <w:rFonts w:ascii="Times New Roman" w:eastAsia="Times New Roman" w:hAnsi="Times New Roman" w:cs="Times New Roman"/>
                <w:sz w:val="18"/>
              </w:rPr>
              <w:t>43.3% (n=104)</w:t>
            </w:r>
          </w:p>
        </w:tc>
        <w:tc>
          <w:tcPr>
            <w:tcW w:w="2548" w:type="dxa"/>
            <w:vAlign w:val="center"/>
          </w:tcPr>
          <w:p w:rsidR="00C268E9" w:rsidRDefault="00DE637D">
            <w:pPr>
              <w:jc w:val="center"/>
            </w:pPr>
            <w:r>
              <w:rPr>
                <w:rFonts w:ascii="Times New Roman" w:eastAsia="Times New Roman" w:hAnsi="Times New Roman" w:cs="Times New Roman"/>
                <w:sz w:val="18"/>
              </w:rPr>
              <w:t>28.7% (n=647)</w:t>
            </w:r>
          </w:p>
        </w:tc>
        <w:tc>
          <w:tcPr>
            <w:tcW w:w="2549" w:type="dxa"/>
            <w:vAlign w:val="center"/>
          </w:tcPr>
          <w:p w:rsidR="00C268E9" w:rsidRDefault="00DE637D">
            <w:pPr>
              <w:jc w:val="center"/>
            </w:pPr>
            <w:r>
              <w:rPr>
                <w:rFonts w:ascii="Times New Roman" w:eastAsia="Times New Roman" w:hAnsi="Times New Roman" w:cs="Times New Roman"/>
                <w:sz w:val="18"/>
              </w:rPr>
              <w:t>30.8% (n=751)</w:t>
            </w:r>
          </w:p>
        </w:tc>
      </w:tr>
      <w:tr w:rsidR="00C268E9">
        <w:tc>
          <w:tcPr>
            <w:tcW w:w="1705" w:type="dxa"/>
          </w:tcPr>
          <w:p w:rsidR="00C268E9" w:rsidRDefault="00DE637D">
            <w:r>
              <w:rPr>
                <w:rFonts w:ascii="Times New Roman" w:eastAsia="Times New Roman" w:hAnsi="Times New Roman" w:cs="Times New Roman"/>
                <w:b/>
                <w:sz w:val="18"/>
              </w:rPr>
              <w:lastRenderedPageBreak/>
              <w:t>Birth weight (g)</w:t>
            </w:r>
          </w:p>
        </w:tc>
        <w:tc>
          <w:tcPr>
            <w:tcW w:w="2548" w:type="dxa"/>
            <w:vAlign w:val="center"/>
          </w:tcPr>
          <w:p w:rsidR="00C268E9" w:rsidRDefault="00DE637D">
            <w:pPr>
              <w:jc w:val="center"/>
            </w:pPr>
            <w:r>
              <w:rPr>
                <w:rFonts w:ascii="Times New Roman" w:eastAsia="Times New Roman" w:hAnsi="Times New Roman" w:cs="Times New Roman"/>
                <w:sz w:val="18"/>
              </w:rPr>
              <w:t>2231 (412; 1035-3780; n=104)</w:t>
            </w:r>
          </w:p>
        </w:tc>
        <w:tc>
          <w:tcPr>
            <w:tcW w:w="2548" w:type="dxa"/>
            <w:vAlign w:val="center"/>
          </w:tcPr>
          <w:p w:rsidR="00C268E9" w:rsidRDefault="00DE637D">
            <w:pPr>
              <w:jc w:val="center"/>
            </w:pPr>
            <w:r>
              <w:rPr>
                <w:rFonts w:ascii="Times New Roman" w:eastAsia="Times New Roman" w:hAnsi="Times New Roman" w:cs="Times New Roman"/>
                <w:sz w:val="18"/>
              </w:rPr>
              <w:t>3246 (402; 2510-4730; n=647)</w:t>
            </w:r>
          </w:p>
        </w:tc>
        <w:tc>
          <w:tcPr>
            <w:tcW w:w="2549" w:type="dxa"/>
            <w:vAlign w:val="center"/>
          </w:tcPr>
          <w:p w:rsidR="00C268E9" w:rsidRDefault="00DE637D">
            <w:pPr>
              <w:jc w:val="center"/>
            </w:pPr>
            <w:r>
              <w:rPr>
                <w:rFonts w:ascii="Times New Roman" w:eastAsia="Times New Roman" w:hAnsi="Times New Roman" w:cs="Times New Roman"/>
                <w:sz w:val="18"/>
              </w:rPr>
              <w:t>3106 (534; 1035-4730; n=751)</w:t>
            </w:r>
          </w:p>
        </w:tc>
      </w:tr>
      <w:tr w:rsidR="00C268E9">
        <w:tc>
          <w:tcPr>
            <w:tcW w:w="1705" w:type="dxa"/>
          </w:tcPr>
          <w:p w:rsidR="00C268E9" w:rsidRDefault="00DE637D">
            <w:r>
              <w:rPr>
                <w:rFonts w:ascii="Times New Roman" w:eastAsia="Times New Roman" w:hAnsi="Times New Roman" w:cs="Times New Roman"/>
                <w:b/>
                <w:sz w:val="18"/>
              </w:rPr>
              <w:t>Male (%)</w:t>
            </w:r>
          </w:p>
        </w:tc>
        <w:tc>
          <w:tcPr>
            <w:tcW w:w="2548" w:type="dxa"/>
            <w:vAlign w:val="center"/>
          </w:tcPr>
          <w:p w:rsidR="00C268E9" w:rsidRDefault="00DE637D">
            <w:pPr>
              <w:jc w:val="center"/>
            </w:pPr>
            <w:r>
              <w:rPr>
                <w:rFonts w:ascii="Times New Roman" w:eastAsia="Times New Roman" w:hAnsi="Times New Roman" w:cs="Times New Roman"/>
                <w:sz w:val="18"/>
              </w:rPr>
              <w:t>42.3% (n=104)</w:t>
            </w:r>
          </w:p>
        </w:tc>
        <w:tc>
          <w:tcPr>
            <w:tcW w:w="2548" w:type="dxa"/>
            <w:vAlign w:val="center"/>
          </w:tcPr>
          <w:p w:rsidR="00C268E9" w:rsidRDefault="00DE637D">
            <w:pPr>
              <w:jc w:val="center"/>
            </w:pPr>
            <w:r>
              <w:rPr>
                <w:rFonts w:ascii="Times New Roman" w:eastAsia="Times New Roman" w:hAnsi="Times New Roman" w:cs="Times New Roman"/>
                <w:sz w:val="18"/>
              </w:rPr>
              <w:t>52.4% (n=647)</w:t>
            </w:r>
          </w:p>
        </w:tc>
        <w:tc>
          <w:tcPr>
            <w:tcW w:w="2549" w:type="dxa"/>
            <w:vAlign w:val="center"/>
          </w:tcPr>
          <w:p w:rsidR="00C268E9" w:rsidRDefault="00DE637D">
            <w:pPr>
              <w:jc w:val="center"/>
            </w:pPr>
            <w:r>
              <w:rPr>
                <w:rFonts w:ascii="Times New Roman" w:eastAsia="Times New Roman" w:hAnsi="Times New Roman" w:cs="Times New Roman"/>
                <w:sz w:val="18"/>
              </w:rPr>
              <w:t>51.0% (n=751)</w:t>
            </w:r>
          </w:p>
        </w:tc>
      </w:tr>
      <w:tr w:rsidR="00C268E9">
        <w:tc>
          <w:tcPr>
            <w:tcW w:w="1705" w:type="dxa"/>
          </w:tcPr>
          <w:p w:rsidR="00C268E9" w:rsidRDefault="00DE637D">
            <w:r>
              <w:rPr>
                <w:rFonts w:ascii="Times New Roman" w:eastAsia="Times New Roman" w:hAnsi="Times New Roman" w:cs="Times New Roman"/>
                <w:b/>
                <w:sz w:val="18"/>
              </w:rPr>
              <w:t>Gestational age (weeks)</w:t>
            </w:r>
          </w:p>
        </w:tc>
        <w:tc>
          <w:tcPr>
            <w:tcW w:w="2548" w:type="dxa"/>
            <w:vAlign w:val="center"/>
          </w:tcPr>
          <w:p w:rsidR="00C268E9" w:rsidRDefault="00DE637D">
            <w:pPr>
              <w:jc w:val="center"/>
            </w:pPr>
            <w:r>
              <w:rPr>
                <w:rFonts w:ascii="Times New Roman" w:eastAsia="Times New Roman" w:hAnsi="Times New Roman" w:cs="Times New Roman"/>
                <w:sz w:val="18"/>
              </w:rPr>
              <w:t>37.9 (2.20; 30-42; n=103)</w:t>
            </w:r>
          </w:p>
        </w:tc>
        <w:tc>
          <w:tcPr>
            <w:tcW w:w="2548" w:type="dxa"/>
            <w:vAlign w:val="center"/>
          </w:tcPr>
          <w:p w:rsidR="00C268E9" w:rsidRDefault="00DE637D">
            <w:pPr>
              <w:jc w:val="center"/>
            </w:pPr>
            <w:r>
              <w:rPr>
                <w:rFonts w:ascii="Times New Roman" w:eastAsia="Times New Roman" w:hAnsi="Times New Roman" w:cs="Times New Roman"/>
                <w:sz w:val="18"/>
              </w:rPr>
              <w:t>39.4 (1.24; 38-44; n=647)</w:t>
            </w:r>
          </w:p>
        </w:tc>
        <w:tc>
          <w:tcPr>
            <w:tcW w:w="2549" w:type="dxa"/>
            <w:vAlign w:val="center"/>
          </w:tcPr>
          <w:p w:rsidR="00C268E9" w:rsidRDefault="00DE637D">
            <w:pPr>
              <w:jc w:val="center"/>
            </w:pPr>
            <w:r>
              <w:rPr>
                <w:rFonts w:ascii="Times New Roman" w:eastAsia="Times New Roman" w:hAnsi="Times New Roman" w:cs="Times New Roman"/>
                <w:sz w:val="18"/>
              </w:rPr>
              <w:t>39.2 (1.50; 30-44; n=750)</w:t>
            </w:r>
          </w:p>
        </w:tc>
      </w:tr>
    </w:tbl>
    <w:p w:rsidR="00C268E9" w:rsidRDefault="00DE637D">
      <w:pPr>
        <w:spacing w:after="0" w:line="240" w:lineRule="auto"/>
      </w:pPr>
      <w:proofErr w:type="spellStart"/>
      <w:proofErr w:type="gramStart"/>
      <w:r>
        <w:rPr>
          <w:rFonts w:ascii="Times New Roman" w:eastAsia="Times New Roman" w:hAnsi="Times New Roman" w:cs="Times New Roman"/>
          <w:sz w:val="16"/>
          <w:vertAlign w:val="superscript"/>
        </w:rPr>
        <w:t>a</w:t>
      </w:r>
      <w:r>
        <w:rPr>
          <w:rFonts w:ascii="Times New Roman" w:eastAsia="Times New Roman" w:hAnsi="Times New Roman" w:cs="Times New Roman"/>
          <w:sz w:val="16"/>
        </w:rPr>
        <w:t>For</w:t>
      </w:r>
      <w:proofErr w:type="spellEnd"/>
      <w:proofErr w:type="gramEnd"/>
      <w:r>
        <w:rPr>
          <w:rFonts w:ascii="Times New Roman" w:eastAsia="Times New Roman" w:hAnsi="Times New Roman" w:cs="Times New Roman"/>
          <w:sz w:val="16"/>
        </w:rPr>
        <w:t xml:space="preserve"> binary variables, % (n) are shown. For continuous variables, mean (SD; min-max; n) are shown.</w:t>
      </w:r>
    </w:p>
    <w:p w:rsidR="00C268E9" w:rsidRDefault="00C268E9">
      <w:pPr>
        <w:spacing w:after="0" w:line="240" w:lineRule="auto"/>
      </w:pPr>
    </w:p>
    <w:p w:rsidR="00C268E9" w:rsidRDefault="00DE637D">
      <w:pPr>
        <w:spacing w:after="0" w:line="240" w:lineRule="auto"/>
      </w:pPr>
      <w:r>
        <w:rPr>
          <w:rFonts w:ascii="Times New Roman" w:eastAsia="Times New Roman" w:hAnsi="Times New Roman" w:cs="Times New Roman"/>
          <w:b/>
          <w:sz w:val="24"/>
        </w:rPr>
        <w:t xml:space="preserve">Question 2 </w:t>
      </w:r>
      <w:r w:rsidR="00FF516E" w:rsidRPr="00FF516E">
        <w:rPr>
          <w:rFonts w:ascii="Times New Roman" w:eastAsia="Times New Roman" w:hAnsi="Times New Roman" w:cs="Times New Roman"/>
          <w:b/>
          <w:sz w:val="24"/>
          <w:highlight w:val="yellow"/>
        </w:rPr>
        <w:t>19/</w:t>
      </w:r>
      <w:proofErr w:type="gramStart"/>
      <w:r w:rsidR="00FF516E" w:rsidRPr="00FF516E">
        <w:rPr>
          <w:rFonts w:ascii="Times New Roman" w:eastAsia="Times New Roman" w:hAnsi="Times New Roman" w:cs="Times New Roman"/>
          <w:b/>
          <w:sz w:val="24"/>
          <w:highlight w:val="yellow"/>
        </w:rPr>
        <w:t>25</w:t>
      </w:r>
      <w:r>
        <w:rPr>
          <w:rFonts w:ascii="Times New Roman" w:eastAsia="Times New Roman" w:hAnsi="Times New Roman" w:cs="Times New Roman"/>
          <w:b/>
          <w:sz w:val="24"/>
        </w:rPr>
        <w:t xml:space="preserve">  a</w:t>
      </w:r>
      <w:proofErr w:type="gramEnd"/>
      <w:r>
        <w:rPr>
          <w:rFonts w:ascii="Times New Roman" w:eastAsia="Times New Roman" w:hAnsi="Times New Roman" w:cs="Times New Roman"/>
          <w:b/>
          <w:sz w:val="24"/>
        </w:rPr>
        <w:t xml:space="preserve">. 10/10  b. 5/5 c. 4/10 - 4 pts for discussion of </w:t>
      </w:r>
      <w:proofErr w:type="spellStart"/>
      <w:r>
        <w:rPr>
          <w:rFonts w:ascii="Times New Roman" w:eastAsia="Times New Roman" w:hAnsi="Times New Roman" w:cs="Times New Roman"/>
          <w:b/>
          <w:sz w:val="24"/>
        </w:rPr>
        <w:t>reparameterization</w:t>
      </w:r>
      <w:proofErr w:type="spellEnd"/>
      <w:r>
        <w:rPr>
          <w:rFonts w:ascii="Times New Roman" w:eastAsia="Times New Roman" w:hAnsi="Times New Roman" w:cs="Times New Roman"/>
          <w:b/>
          <w:sz w:val="24"/>
        </w:rPr>
        <w:t xml:space="preserve"> and the fact that each model is scientifically the same. Points off for: no mention of exactly </w:t>
      </w:r>
      <w:r>
        <w:rPr>
          <w:rFonts w:ascii="Times New Roman" w:eastAsia="Times New Roman" w:hAnsi="Times New Roman" w:cs="Times New Roman"/>
          <w:b/>
          <w:i/>
          <w:sz w:val="24"/>
        </w:rPr>
        <w:t>how</w:t>
      </w:r>
      <w:r>
        <w:rPr>
          <w:rFonts w:ascii="Times New Roman" w:eastAsia="Times New Roman" w:hAnsi="Times New Roman" w:cs="Times New Roman"/>
          <w:b/>
          <w:sz w:val="24"/>
        </w:rPr>
        <w:t xml:space="preserve"> the odds ratio is different between models, no mention of relations betwee</w:t>
      </w:r>
      <w:r>
        <w:rPr>
          <w:rFonts w:ascii="Times New Roman" w:eastAsia="Times New Roman" w:hAnsi="Times New Roman" w:cs="Times New Roman"/>
          <w:b/>
          <w:sz w:val="24"/>
        </w:rPr>
        <w:t xml:space="preserve">n slopes and intercepts between models </w:t>
      </w:r>
    </w:p>
    <w:p w:rsidR="00C268E9" w:rsidRDefault="00DE637D">
      <w:pPr>
        <w:spacing w:after="0" w:line="240" w:lineRule="auto"/>
      </w:pPr>
      <w:r>
        <w:rPr>
          <w:rFonts w:ascii="Times New Roman" w:eastAsia="Times New Roman" w:hAnsi="Times New Roman" w:cs="Times New Roman"/>
          <w:sz w:val="24"/>
        </w:rPr>
        <w:t xml:space="preserve">(a) </w:t>
      </w:r>
      <w:r>
        <w:rPr>
          <w:rFonts w:ascii="Times New Roman" w:eastAsia="Times New Roman" w:hAnsi="Times New Roman" w:cs="Times New Roman"/>
          <w:sz w:val="24"/>
          <w:u w:val="single"/>
        </w:rPr>
        <w:t>Methods</w:t>
      </w:r>
      <w:r>
        <w:rPr>
          <w:rFonts w:ascii="Times New Roman" w:eastAsia="Times New Roman" w:hAnsi="Times New Roman" w:cs="Times New Roman"/>
          <w:sz w:val="24"/>
        </w:rPr>
        <w:t>: Logistic regression was used to compare the odds of having a baby small for gestational age between mothers who smoked during pregnancy and mothers who did not smoke during pregnancy, using the odds rati</w:t>
      </w:r>
      <w:r>
        <w:rPr>
          <w:rFonts w:ascii="Times New Roman" w:eastAsia="Times New Roman" w:hAnsi="Times New Roman" w:cs="Times New Roman"/>
          <w:sz w:val="24"/>
        </w:rPr>
        <w:t>o. The 95% confidence interval and two-sided p-value are Wald-based estimates. An alpha level of 0.05 was used to determine statistical significance. Subjects missing data for smoking status were excluded from this analysis.</w:t>
      </w:r>
    </w:p>
    <w:p w:rsidR="00C268E9" w:rsidRDefault="00DE637D">
      <w:pPr>
        <w:spacing w:after="0" w:line="240" w:lineRule="auto"/>
        <w:ind w:firstLine="720"/>
      </w:pPr>
      <w:proofErr w:type="gramStart"/>
      <w:r>
        <w:rPr>
          <w:rFonts w:ascii="Times New Roman" w:eastAsia="Times New Roman" w:hAnsi="Times New Roman" w:cs="Times New Roman"/>
          <w:sz w:val="24"/>
        </w:rPr>
        <w:t>log(</w:t>
      </w:r>
      <w:proofErr w:type="gramEnd"/>
      <w:r>
        <w:rPr>
          <w:rFonts w:ascii="Times New Roman" w:eastAsia="Times New Roman" w:hAnsi="Times New Roman" w:cs="Times New Roman"/>
          <w:sz w:val="24"/>
        </w:rPr>
        <w:t>odds SGA=1)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(smok</w:t>
      </w:r>
      <w:r>
        <w:rPr>
          <w:rFonts w:ascii="Times New Roman" w:eastAsia="Times New Roman" w:hAnsi="Times New Roman" w:cs="Times New Roman"/>
          <w:sz w:val="24"/>
        </w:rPr>
        <w:t>er)</w:t>
      </w:r>
    </w:p>
    <w:p w:rsidR="00C268E9" w:rsidRDefault="00C268E9">
      <w:pPr>
        <w:spacing w:after="0" w:line="240" w:lineRule="auto"/>
      </w:pPr>
    </w:p>
    <w:p w:rsidR="00C268E9" w:rsidRDefault="00DE637D">
      <w:pPr>
        <w:spacing w:after="0" w:line="240" w:lineRule="auto"/>
      </w:pPr>
      <w:r>
        <w:rPr>
          <w:rFonts w:ascii="Times New Roman" w:eastAsia="Times New Roman" w:hAnsi="Times New Roman" w:cs="Times New Roman"/>
          <w:sz w:val="24"/>
          <w:u w:val="single"/>
        </w:rPr>
        <w:t>Results</w:t>
      </w:r>
      <w:r>
        <w:rPr>
          <w:rFonts w:ascii="Times New Roman" w:eastAsia="Times New Roman" w:hAnsi="Times New Roman" w:cs="Times New Roman"/>
          <w:sz w:val="24"/>
        </w:rPr>
        <w:t xml:space="preserve">: The odds of having an infant that is small for gestational age is 1.89 times higher among mothers who smoked compared to mothers who did not smoke. With a 95% confidence interval, this observed odds ratio would not be considered unusual if the true odds </w:t>
      </w:r>
      <w:r>
        <w:rPr>
          <w:rFonts w:ascii="Times New Roman" w:eastAsia="Times New Roman" w:hAnsi="Times New Roman" w:cs="Times New Roman"/>
          <w:sz w:val="24"/>
        </w:rPr>
        <w:t>are between 1.24 and 2.89 times higher in mothers who smoked compared to those who did not. Given a two-sided p value of 0.003, we reject the null hypothesis of an odds ratio equal to 1 in favor of the hypothesis that the odds of a baby of small gestationa</w:t>
      </w:r>
      <w:r>
        <w:rPr>
          <w:rFonts w:ascii="Times New Roman" w:eastAsia="Times New Roman" w:hAnsi="Times New Roman" w:cs="Times New Roman"/>
          <w:sz w:val="24"/>
        </w:rPr>
        <w:t>l age are higher in mothers who smoke than in mothers who do not smoke.</w:t>
      </w:r>
    </w:p>
    <w:p w:rsidR="00C268E9" w:rsidRDefault="00C268E9">
      <w:pPr>
        <w:spacing w:after="0" w:line="240" w:lineRule="auto"/>
      </w:pPr>
    </w:p>
    <w:p w:rsidR="00C268E9" w:rsidRDefault="00DE637D">
      <w:pPr>
        <w:spacing w:after="0" w:line="240" w:lineRule="auto"/>
      </w:pPr>
      <w:r>
        <w:rPr>
          <w:rFonts w:ascii="Times New Roman" w:eastAsia="Times New Roman" w:hAnsi="Times New Roman" w:cs="Times New Roman"/>
          <w:sz w:val="24"/>
        </w:rPr>
        <w:t>(b) Probability is calculated as odds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1+odds). The </w:t>
      </w:r>
      <w:proofErr w:type="gramStart"/>
      <w:r>
        <w:rPr>
          <w:rFonts w:ascii="Times New Roman" w:eastAsia="Times New Roman" w:hAnsi="Times New Roman" w:cs="Times New Roman"/>
          <w:sz w:val="24"/>
        </w:rPr>
        <w:t>odds</w:t>
      </w:r>
      <w:proofErr w:type="gramEnd"/>
      <w:r>
        <w:rPr>
          <w:rFonts w:ascii="Times New Roman" w:eastAsia="Times New Roman" w:hAnsi="Times New Roman" w:cs="Times New Roman"/>
          <w:sz w:val="24"/>
        </w:rPr>
        <w:t xml:space="preserve"> of having a baby that is small for gestational age among mothers who smoked during pregnancy is 0.242 and the probability is 0</w:t>
      </w:r>
      <w:r>
        <w:rPr>
          <w:rFonts w:ascii="Times New Roman" w:eastAsia="Times New Roman" w:hAnsi="Times New Roman" w:cs="Times New Roman"/>
          <w:sz w:val="24"/>
        </w:rPr>
        <w:t xml:space="preserve">.195. The </w:t>
      </w:r>
      <w:proofErr w:type="gramStart"/>
      <w:r>
        <w:rPr>
          <w:rFonts w:ascii="Times New Roman" w:eastAsia="Times New Roman" w:hAnsi="Times New Roman" w:cs="Times New Roman"/>
          <w:sz w:val="24"/>
        </w:rPr>
        <w:t>odds of small for gestational age in the non-smoking group is</w:t>
      </w:r>
      <w:proofErr w:type="gramEnd"/>
      <w:r>
        <w:rPr>
          <w:rFonts w:ascii="Times New Roman" w:eastAsia="Times New Roman" w:hAnsi="Times New Roman" w:cs="Times New Roman"/>
          <w:sz w:val="24"/>
        </w:rPr>
        <w:t xml:space="preserve"> 0.128 and the probability is 0.113. These probabilities correspond exactly to the proportion of babies small for gestational age among smokers and non-smokers, respectively.</w:t>
      </w:r>
    </w:p>
    <w:p w:rsidR="00C268E9" w:rsidRDefault="00C268E9">
      <w:pPr>
        <w:spacing w:after="0" w:line="240" w:lineRule="auto"/>
      </w:pPr>
    </w:p>
    <w:p w:rsidR="00C268E9" w:rsidRDefault="00DE637D">
      <w:pPr>
        <w:spacing w:after="0" w:line="240" w:lineRule="auto"/>
        <w:ind w:left="360" w:hanging="359"/>
      </w:pPr>
      <w:r>
        <w:rPr>
          <w:rFonts w:ascii="Times New Roman" w:eastAsia="Times New Roman" w:hAnsi="Times New Roman" w:cs="Times New Roman"/>
          <w:sz w:val="24"/>
        </w:rPr>
        <w:t>(c) (</w:t>
      </w:r>
      <w:proofErr w:type="spellStart"/>
      <w:proofErr w:type="gramStart"/>
      <w:r>
        <w:rPr>
          <w:rFonts w:ascii="Times New Roman" w:eastAsia="Times New Roman" w:hAnsi="Times New Roman" w:cs="Times New Roman"/>
          <w:sz w:val="24"/>
        </w:rPr>
        <w:t>i</w:t>
      </w:r>
      <w:proofErr w:type="spellEnd"/>
      <w:proofErr w:type="gramEnd"/>
      <w:r>
        <w:rPr>
          <w:rFonts w:ascii="Times New Roman" w:eastAsia="Times New Roman" w:hAnsi="Times New Roman" w:cs="Times New Roman"/>
          <w:sz w:val="24"/>
        </w:rPr>
        <w:t>) F</w:t>
      </w:r>
      <w:r>
        <w:rPr>
          <w:rFonts w:ascii="Times New Roman" w:eastAsia="Times New Roman" w:hAnsi="Times New Roman" w:cs="Times New Roman"/>
          <w:sz w:val="24"/>
        </w:rPr>
        <w:t xml:space="preserve">itting the model with the indicator NONSMOKER as the predictor instead, where </w:t>
      </w:r>
      <w:proofErr w:type="spellStart"/>
      <w:r>
        <w:rPr>
          <w:rFonts w:ascii="Times New Roman" w:eastAsia="Times New Roman" w:hAnsi="Times New Roman" w:cs="Times New Roman"/>
          <w:sz w:val="24"/>
        </w:rPr>
        <w:t>mother’s</w:t>
      </w:r>
      <w:proofErr w:type="spellEnd"/>
      <w:r>
        <w:rPr>
          <w:rFonts w:ascii="Times New Roman" w:eastAsia="Times New Roman" w:hAnsi="Times New Roman" w:cs="Times New Roman"/>
          <w:sz w:val="24"/>
        </w:rPr>
        <w:t xml:space="preserve"> who smoked=0 and mothers who did not smoke=1, is a </w:t>
      </w:r>
      <w:proofErr w:type="spellStart"/>
      <w:r>
        <w:rPr>
          <w:rFonts w:ascii="Times New Roman" w:eastAsia="Times New Roman" w:hAnsi="Times New Roman" w:cs="Times New Roman"/>
          <w:sz w:val="24"/>
        </w:rPr>
        <w:t>reparameterization</w:t>
      </w:r>
      <w:proofErr w:type="spellEnd"/>
      <w:r>
        <w:rPr>
          <w:rFonts w:ascii="Times New Roman" w:eastAsia="Times New Roman" w:hAnsi="Times New Roman" w:cs="Times New Roman"/>
          <w:sz w:val="24"/>
        </w:rPr>
        <w:t xml:space="preserve"> of the original analysis, which is a saturated model. While we would get a </w:t>
      </w:r>
      <w:r>
        <w:rPr>
          <w:rFonts w:ascii="Times New Roman" w:eastAsia="Times New Roman" w:hAnsi="Times New Roman" w:cs="Times New Roman"/>
          <w:b/>
          <w:sz w:val="24"/>
        </w:rPr>
        <w:t>different odds ratio</w:t>
      </w:r>
      <w:r>
        <w:rPr>
          <w:rFonts w:ascii="Times New Roman" w:eastAsia="Times New Roman" w:hAnsi="Times New Roman" w:cs="Times New Roman"/>
          <w:sz w:val="24"/>
        </w:rPr>
        <w:t xml:space="preserve"> (an</w:t>
      </w:r>
      <w:r>
        <w:rPr>
          <w:rFonts w:ascii="Times New Roman" w:eastAsia="Times New Roman" w:hAnsi="Times New Roman" w:cs="Times New Roman"/>
          <w:sz w:val="24"/>
        </w:rPr>
        <w:t>d a different confidence interval), the underlying relationship in our sample will not have changed and thus the inference about the relationship is the same.</w:t>
      </w:r>
    </w:p>
    <w:p w:rsidR="00C268E9" w:rsidRDefault="00DE637D">
      <w:pPr>
        <w:spacing w:after="0" w:line="240" w:lineRule="auto"/>
        <w:ind w:firstLine="720"/>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log(</w:t>
      </w:r>
      <w:proofErr w:type="gramEnd"/>
      <w:r>
        <w:rPr>
          <w:rFonts w:ascii="Times New Roman" w:eastAsia="Times New Roman" w:hAnsi="Times New Roman" w:cs="Times New Roman"/>
          <w:sz w:val="24"/>
        </w:rPr>
        <w:t>odds SGA=1)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(non-smoker)</w:t>
      </w:r>
    </w:p>
    <w:p w:rsidR="00C268E9" w:rsidRDefault="00C268E9">
      <w:pPr>
        <w:spacing w:after="0" w:line="240" w:lineRule="auto"/>
        <w:ind w:left="360" w:hanging="359"/>
      </w:pPr>
    </w:p>
    <w:p w:rsidR="00C268E9" w:rsidRDefault="00DE637D">
      <w:pPr>
        <w:spacing w:after="0" w:line="240" w:lineRule="auto"/>
        <w:ind w:left="360"/>
      </w:pPr>
      <w:r>
        <w:rPr>
          <w:rFonts w:ascii="Times New Roman" w:eastAsia="Times New Roman" w:hAnsi="Times New Roman" w:cs="Times New Roman"/>
          <w:sz w:val="24"/>
        </w:rPr>
        <w:t>(ii) Had we fit a model with the indicator NOTSGA as th</w:t>
      </w:r>
      <w:r>
        <w:rPr>
          <w:rFonts w:ascii="Times New Roman" w:eastAsia="Times New Roman" w:hAnsi="Times New Roman" w:cs="Times New Roman"/>
          <w:sz w:val="24"/>
        </w:rPr>
        <w:t xml:space="preserve">e response instead of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where babies small for gestational age=0 and babies not small for gestational age=1, keeping the original smoking predictor variable (smoking=1, non-smoking=0), we again are simply </w:t>
      </w:r>
      <w:proofErr w:type="spellStart"/>
      <w:r>
        <w:rPr>
          <w:rFonts w:ascii="Times New Roman" w:eastAsia="Times New Roman" w:hAnsi="Times New Roman" w:cs="Times New Roman"/>
          <w:sz w:val="24"/>
        </w:rPr>
        <w:t>reparameterizing</w:t>
      </w:r>
      <w:proofErr w:type="spellEnd"/>
      <w:r>
        <w:rPr>
          <w:rFonts w:ascii="Times New Roman" w:eastAsia="Times New Roman" w:hAnsi="Times New Roman" w:cs="Times New Roman"/>
          <w:sz w:val="24"/>
        </w:rPr>
        <w:t xml:space="preserve"> a saturated model and thus the u</w:t>
      </w:r>
      <w:r>
        <w:rPr>
          <w:rFonts w:ascii="Times New Roman" w:eastAsia="Times New Roman" w:hAnsi="Times New Roman" w:cs="Times New Roman"/>
          <w:sz w:val="24"/>
        </w:rPr>
        <w:t xml:space="preserve">nderlying relationship between smoking and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and the inference about that relationship are the same.</w:t>
      </w:r>
    </w:p>
    <w:p w:rsidR="00C268E9" w:rsidRDefault="00DE637D">
      <w:pPr>
        <w:spacing w:after="0" w:line="240" w:lineRule="auto"/>
        <w:ind w:firstLine="720"/>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log(</w:t>
      </w:r>
      <w:proofErr w:type="gramEnd"/>
      <w:r>
        <w:rPr>
          <w:rFonts w:ascii="Times New Roman" w:eastAsia="Times New Roman" w:hAnsi="Times New Roman" w:cs="Times New Roman"/>
          <w:sz w:val="24"/>
        </w:rPr>
        <w:t>odds NOTSGA=1)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(smoker)</w:t>
      </w:r>
    </w:p>
    <w:p w:rsidR="00C268E9" w:rsidRDefault="00C268E9">
      <w:pPr>
        <w:spacing w:after="0" w:line="240" w:lineRule="auto"/>
      </w:pPr>
    </w:p>
    <w:p w:rsidR="00C268E9" w:rsidRDefault="00DE637D">
      <w:pPr>
        <w:spacing w:after="0" w:line="240" w:lineRule="auto"/>
        <w:ind w:left="360"/>
      </w:pPr>
      <w:r>
        <w:rPr>
          <w:rFonts w:ascii="Times New Roman" w:eastAsia="Times New Roman" w:hAnsi="Times New Roman" w:cs="Times New Roman"/>
          <w:sz w:val="24"/>
        </w:rPr>
        <w:t xml:space="preserve">(iii) Had we fit a model using both new indicator variables, NONSMOKE and NOTSGA, we get the </w:t>
      </w:r>
      <w:r>
        <w:rPr>
          <w:rFonts w:ascii="Times New Roman" w:eastAsia="Times New Roman" w:hAnsi="Times New Roman" w:cs="Times New Roman"/>
          <w:b/>
          <w:sz w:val="24"/>
        </w:rPr>
        <w:t>same odds ratio, co</w:t>
      </w:r>
      <w:r>
        <w:rPr>
          <w:rFonts w:ascii="Times New Roman" w:eastAsia="Times New Roman" w:hAnsi="Times New Roman" w:cs="Times New Roman"/>
          <w:b/>
          <w:sz w:val="24"/>
        </w:rPr>
        <w:t>nfidence interval, and p-value</w:t>
      </w:r>
      <w:r>
        <w:rPr>
          <w:rFonts w:ascii="Times New Roman" w:eastAsia="Times New Roman" w:hAnsi="Times New Roman" w:cs="Times New Roman"/>
          <w:sz w:val="24"/>
        </w:rPr>
        <w:t xml:space="preserve"> as the original model with </w:t>
      </w:r>
      <w:r>
        <w:rPr>
          <w:rFonts w:ascii="Times New Roman" w:eastAsia="Times New Roman" w:hAnsi="Times New Roman" w:cs="Times New Roman"/>
          <w:sz w:val="24"/>
        </w:rPr>
        <w:lastRenderedPageBreak/>
        <w:t xml:space="preserve">SMOKE and SGA when we switched the predictor to nonsmoker. The underlying relationship and inference about smoking and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are the same.</w:t>
      </w:r>
    </w:p>
    <w:p w:rsidR="00C268E9" w:rsidRDefault="00DE637D">
      <w:pPr>
        <w:spacing w:after="0" w:line="240" w:lineRule="auto"/>
        <w:ind w:left="1440" w:firstLine="720"/>
      </w:pPr>
      <w:proofErr w:type="gramStart"/>
      <w:r>
        <w:rPr>
          <w:rFonts w:ascii="Times New Roman" w:eastAsia="Times New Roman" w:hAnsi="Times New Roman" w:cs="Times New Roman"/>
          <w:sz w:val="24"/>
        </w:rPr>
        <w:t>log(</w:t>
      </w:r>
      <w:proofErr w:type="gramEnd"/>
      <w:r>
        <w:rPr>
          <w:rFonts w:ascii="Times New Roman" w:eastAsia="Times New Roman" w:hAnsi="Times New Roman" w:cs="Times New Roman"/>
          <w:sz w:val="24"/>
        </w:rPr>
        <w:t>odds NOTSGA=1)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(non-smoker)</w:t>
      </w:r>
    </w:p>
    <w:p w:rsidR="00C268E9" w:rsidRDefault="00C268E9">
      <w:pPr>
        <w:spacing w:after="0" w:line="240" w:lineRule="auto"/>
        <w:ind w:left="360"/>
      </w:pPr>
    </w:p>
    <w:p w:rsidR="00C268E9" w:rsidRDefault="00C268E9">
      <w:pPr>
        <w:spacing w:after="0" w:line="240" w:lineRule="auto"/>
      </w:pPr>
    </w:p>
    <w:p w:rsidR="00C268E9" w:rsidRDefault="00DE637D">
      <w:pPr>
        <w:spacing w:after="0" w:line="240" w:lineRule="auto"/>
      </w:pPr>
      <w:r>
        <w:rPr>
          <w:rFonts w:ascii="Times New Roman" w:eastAsia="Times New Roman" w:hAnsi="Times New Roman" w:cs="Times New Roman"/>
          <w:b/>
          <w:sz w:val="24"/>
        </w:rPr>
        <w:t xml:space="preserve">Question 3 </w:t>
      </w:r>
      <w:r w:rsidR="00FF516E" w:rsidRPr="00FF516E">
        <w:rPr>
          <w:rFonts w:ascii="Times New Roman" w:eastAsia="Times New Roman" w:hAnsi="Times New Roman" w:cs="Times New Roman"/>
          <w:b/>
          <w:sz w:val="24"/>
          <w:highlight w:val="yellow"/>
        </w:rPr>
        <w:t>20/25</w:t>
      </w:r>
      <w:r>
        <w:rPr>
          <w:rFonts w:ascii="Times New Roman" w:eastAsia="Times New Roman" w:hAnsi="Times New Roman" w:cs="Times New Roman"/>
          <w:b/>
          <w:sz w:val="24"/>
        </w:rPr>
        <w:t xml:space="preserve"> a. 10</w:t>
      </w:r>
      <w:r>
        <w:rPr>
          <w:rFonts w:ascii="Times New Roman" w:eastAsia="Times New Roman" w:hAnsi="Times New Roman" w:cs="Times New Roman"/>
          <w:b/>
          <w:sz w:val="24"/>
        </w:rPr>
        <w:t xml:space="preserve">/10 b. 5/5 c. 5/10 - </w:t>
      </w:r>
      <w:proofErr w:type="spellStart"/>
      <w:r>
        <w:rPr>
          <w:rFonts w:ascii="Times New Roman" w:eastAsia="Times New Roman" w:hAnsi="Times New Roman" w:cs="Times New Roman"/>
          <w:b/>
          <w:sz w:val="24"/>
        </w:rPr>
        <w:t>i</w:t>
      </w:r>
      <w:proofErr w:type="spellEnd"/>
      <w:proofErr w:type="gramStart"/>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iii. </w:t>
      </w:r>
      <w:proofErr w:type="gramStart"/>
      <w:r>
        <w:rPr>
          <w:rFonts w:ascii="Times New Roman" w:eastAsia="Times New Roman" w:hAnsi="Times New Roman" w:cs="Times New Roman"/>
          <w:b/>
          <w:sz w:val="24"/>
        </w:rPr>
        <w:t>should</w:t>
      </w:r>
      <w:proofErr w:type="gramEnd"/>
      <w:r>
        <w:rPr>
          <w:rFonts w:ascii="Times New Roman" w:eastAsia="Times New Roman" w:hAnsi="Times New Roman" w:cs="Times New Roman"/>
          <w:b/>
          <w:sz w:val="24"/>
        </w:rPr>
        <w:t xml:space="preserve"> explain what intercept represents and how it is different from original model  ii. </w:t>
      </w:r>
      <w:proofErr w:type="gramStart"/>
      <w:r>
        <w:rPr>
          <w:rFonts w:ascii="Times New Roman" w:eastAsia="Times New Roman" w:hAnsi="Times New Roman" w:cs="Times New Roman"/>
          <w:b/>
          <w:sz w:val="24"/>
        </w:rPr>
        <w:t>note</w:t>
      </w:r>
      <w:proofErr w:type="gramEnd"/>
      <w:r>
        <w:rPr>
          <w:rFonts w:ascii="Times New Roman" w:eastAsia="Times New Roman" w:hAnsi="Times New Roman" w:cs="Times New Roman"/>
          <w:b/>
          <w:sz w:val="24"/>
        </w:rPr>
        <w:t xml:space="preserve"> the typo, but I know what you meant</w:t>
      </w:r>
    </w:p>
    <w:p w:rsidR="00C268E9" w:rsidRDefault="00DE637D">
      <w:pPr>
        <w:spacing w:after="0" w:line="240" w:lineRule="auto"/>
      </w:pPr>
      <w:r>
        <w:rPr>
          <w:rFonts w:ascii="Times New Roman" w:eastAsia="Times New Roman" w:hAnsi="Times New Roman" w:cs="Times New Roman"/>
          <w:sz w:val="24"/>
        </w:rPr>
        <w:t>(a)</w:t>
      </w:r>
      <w:r>
        <w:rPr>
          <w:rFonts w:ascii="Times New Roman" w:eastAsia="Times New Roman" w:hAnsi="Times New Roman" w:cs="Times New Roman"/>
          <w:sz w:val="24"/>
          <w:u w:val="single"/>
        </w:rPr>
        <w:t xml:space="preserve"> Methods</w:t>
      </w:r>
      <w:r>
        <w:rPr>
          <w:rFonts w:ascii="Times New Roman" w:eastAsia="Times New Roman" w:hAnsi="Times New Roman" w:cs="Times New Roman"/>
          <w:sz w:val="24"/>
        </w:rPr>
        <w:t>: Linear regression with robust standard errors was used to compare the probability o</w:t>
      </w:r>
      <w:r>
        <w:rPr>
          <w:rFonts w:ascii="Times New Roman" w:eastAsia="Times New Roman" w:hAnsi="Times New Roman" w:cs="Times New Roman"/>
          <w:sz w:val="24"/>
        </w:rPr>
        <w:t>f having a baby small for gestational age between mothers who smoked during pregnancy and mothers who did not smoke during pregnancy (because when the outcome is binary for simple linear regression, the expectation of SGA is equal to the probability that S</w:t>
      </w:r>
      <w:r>
        <w:rPr>
          <w:rFonts w:ascii="Times New Roman" w:eastAsia="Times New Roman" w:hAnsi="Times New Roman" w:cs="Times New Roman"/>
          <w:sz w:val="24"/>
        </w:rPr>
        <w:t>GA=1, so we compare probabilities using the difference in means). The Huber-White sandwich estimator was used to compute standard errors and to estimate 95% confidence intervals and a two-sided p-value. An alpha level of 0.05 was used to determine signific</w:t>
      </w:r>
      <w:r>
        <w:rPr>
          <w:rFonts w:ascii="Times New Roman" w:eastAsia="Times New Roman" w:hAnsi="Times New Roman" w:cs="Times New Roman"/>
          <w:sz w:val="24"/>
        </w:rPr>
        <w:t>ance. Subjects missing data for smoking status were excluded from this analysis.</w:t>
      </w:r>
    </w:p>
    <w:p w:rsidR="00C268E9" w:rsidRDefault="00C268E9">
      <w:pPr>
        <w:spacing w:after="0" w:line="240" w:lineRule="auto"/>
      </w:pPr>
    </w:p>
    <w:p w:rsidR="00C268E9" w:rsidRDefault="00DE637D">
      <w:pPr>
        <w:spacing w:after="0" w:line="240" w:lineRule="auto"/>
      </w:pPr>
      <w:r>
        <w:rPr>
          <w:rFonts w:ascii="Times New Roman" w:eastAsia="Times New Roman" w:hAnsi="Times New Roman" w:cs="Times New Roman"/>
          <w:sz w:val="24"/>
          <w:u w:val="single"/>
        </w:rPr>
        <w:t>Results</w:t>
      </w:r>
      <w:r>
        <w:rPr>
          <w:rFonts w:ascii="Times New Roman" w:eastAsia="Times New Roman" w:hAnsi="Times New Roman" w:cs="Times New Roman"/>
          <w:sz w:val="24"/>
        </w:rPr>
        <w:t>: The probability of having a baby that is small for gestational age among mothers who smoked during pregnancy is 0.195. The probability of having a baby that is small</w:t>
      </w:r>
      <w:r>
        <w:rPr>
          <w:rFonts w:ascii="Times New Roman" w:eastAsia="Times New Roman" w:hAnsi="Times New Roman" w:cs="Times New Roman"/>
          <w:sz w:val="24"/>
        </w:rPr>
        <w:t xml:space="preserve"> for gestational age in the non-smoking group is 0.113. The probability of having an infant that is small for gestational age is an absolute 8.13% higher among mothers who smoked compared to mothers who did not smoke. With a 95% confidence interval, this o</w:t>
      </w:r>
      <w:r>
        <w:rPr>
          <w:rFonts w:ascii="Times New Roman" w:eastAsia="Times New Roman" w:hAnsi="Times New Roman" w:cs="Times New Roman"/>
          <w:sz w:val="24"/>
        </w:rPr>
        <w:t xml:space="preserve">bserved difference in mean (equivalent to difference in probability in this case of a binary outcome) would not be considered unusual if the true difference is between 2.34% and 13.9%. Given a two-sided p value of 0.006, we reject the null hypothesis of a </w:t>
      </w:r>
      <w:r>
        <w:rPr>
          <w:rFonts w:ascii="Times New Roman" w:eastAsia="Times New Roman" w:hAnsi="Times New Roman" w:cs="Times New Roman"/>
          <w:sz w:val="24"/>
        </w:rPr>
        <w:t>difference in means equal to zero in favor of the hypothesis that the probability of a baby of small gestational age is higher in mothers who smoke than in mothers who do not smoke.</w:t>
      </w:r>
    </w:p>
    <w:p w:rsidR="00C268E9" w:rsidRDefault="00C268E9">
      <w:pPr>
        <w:spacing w:after="0" w:line="240" w:lineRule="auto"/>
      </w:pPr>
    </w:p>
    <w:p w:rsidR="00C268E9" w:rsidRDefault="00DE637D">
      <w:pPr>
        <w:spacing w:after="0" w:line="240" w:lineRule="auto"/>
      </w:pPr>
      <w:r>
        <w:rPr>
          <w:rFonts w:ascii="Times New Roman" w:eastAsia="Times New Roman" w:hAnsi="Times New Roman" w:cs="Times New Roman"/>
          <w:sz w:val="24"/>
        </w:rPr>
        <w:t>(b) The odds in each smoking group can be calculated using the probabilit</w:t>
      </w:r>
      <w:r>
        <w:rPr>
          <w:rFonts w:ascii="Times New Roman" w:eastAsia="Times New Roman" w:hAnsi="Times New Roman" w:cs="Times New Roman"/>
          <w:sz w:val="24"/>
        </w:rPr>
        <w:t>ies calculated from linear regression in the formula: odds = probability</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1-probability).</w:t>
      </w:r>
    </w:p>
    <w:p w:rsidR="00C268E9" w:rsidRDefault="00DE637D">
      <w:pPr>
        <w:spacing w:after="0" w:line="240" w:lineRule="auto"/>
      </w:pPr>
      <w:r>
        <w:rPr>
          <w:rFonts w:ascii="Times New Roman" w:eastAsia="Times New Roman" w:hAnsi="Times New Roman" w:cs="Times New Roman"/>
          <w:sz w:val="24"/>
        </w:rPr>
        <w:t>The probability of having a baby that is small for gestational age among mothers who smoked during pregnancy is 0.195 and the odds are 0.242. The probability of havin</w:t>
      </w:r>
      <w:r>
        <w:rPr>
          <w:rFonts w:ascii="Times New Roman" w:eastAsia="Times New Roman" w:hAnsi="Times New Roman" w:cs="Times New Roman"/>
          <w:sz w:val="24"/>
        </w:rPr>
        <w:t>g a baby that is small for gestational age in the non-smoking group is 0.113 and the odds are 0.128. These probabilities correspond exactly to the proportion of babies small for gestational age among smokers and non-smokers, respectively.</w:t>
      </w:r>
    </w:p>
    <w:p w:rsidR="00C268E9" w:rsidRDefault="00C268E9">
      <w:pPr>
        <w:spacing w:after="0" w:line="240" w:lineRule="auto"/>
      </w:pPr>
    </w:p>
    <w:p w:rsidR="00C268E9" w:rsidRDefault="00DE637D">
      <w:pPr>
        <w:spacing w:after="0" w:line="240" w:lineRule="auto"/>
        <w:ind w:left="360" w:hanging="359"/>
      </w:pPr>
      <w:r>
        <w:rPr>
          <w:rFonts w:ascii="Times New Roman" w:eastAsia="Times New Roman" w:hAnsi="Times New Roman" w:cs="Times New Roman"/>
          <w:sz w:val="24"/>
        </w:rPr>
        <w:t>(c) (</w:t>
      </w:r>
      <w:proofErr w:type="spellStart"/>
      <w:proofErr w:type="gramStart"/>
      <w:r>
        <w:rPr>
          <w:rFonts w:ascii="Times New Roman" w:eastAsia="Times New Roman" w:hAnsi="Times New Roman" w:cs="Times New Roman"/>
          <w:sz w:val="24"/>
        </w:rPr>
        <w:t>i</w:t>
      </w:r>
      <w:proofErr w:type="spellEnd"/>
      <w:proofErr w:type="gramEnd"/>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reparameterization</w:t>
      </w:r>
      <w:proofErr w:type="spellEnd"/>
      <w:r>
        <w:rPr>
          <w:rFonts w:ascii="Times New Roman" w:eastAsia="Times New Roman" w:hAnsi="Times New Roman" w:cs="Times New Roman"/>
          <w:sz w:val="24"/>
        </w:rPr>
        <w:t xml:space="preserve"> of the saturated model by converting the predictor to NONSMOKER does not change the inference about the underlying relationship. In this model the </w:t>
      </w:r>
      <w:r>
        <w:rPr>
          <w:rFonts w:ascii="Times New Roman" w:eastAsia="Times New Roman" w:hAnsi="Times New Roman" w:cs="Times New Roman"/>
          <w:b/>
          <w:sz w:val="24"/>
        </w:rPr>
        <w:t>estimate of the slope and corresponding confidence intervals are of the same m</w:t>
      </w:r>
      <w:r>
        <w:rPr>
          <w:rFonts w:ascii="Times New Roman" w:eastAsia="Times New Roman" w:hAnsi="Times New Roman" w:cs="Times New Roman"/>
          <w:b/>
          <w:sz w:val="24"/>
        </w:rPr>
        <w:t>agnitude but opposite sign</w:t>
      </w:r>
      <w:r>
        <w:rPr>
          <w:rFonts w:ascii="Times New Roman" w:eastAsia="Times New Roman" w:hAnsi="Times New Roman" w:cs="Times New Roman"/>
          <w:sz w:val="24"/>
        </w:rPr>
        <w:t xml:space="preserve"> compared to the original analysis. The </w:t>
      </w:r>
      <w:r>
        <w:rPr>
          <w:rFonts w:ascii="Times New Roman" w:eastAsia="Times New Roman" w:hAnsi="Times New Roman" w:cs="Times New Roman"/>
          <w:b/>
          <w:sz w:val="24"/>
        </w:rPr>
        <w:t>estimate of the intercept is different</w:t>
      </w:r>
      <w:r>
        <w:rPr>
          <w:rFonts w:ascii="Times New Roman" w:eastAsia="Times New Roman" w:hAnsi="Times New Roman" w:cs="Times New Roman"/>
          <w:sz w:val="24"/>
        </w:rPr>
        <w:t>, but the p-value is the same as the original analysis.</w:t>
      </w:r>
    </w:p>
    <w:p w:rsidR="00C268E9" w:rsidRDefault="00C268E9">
      <w:pPr>
        <w:spacing w:after="0" w:line="240" w:lineRule="auto"/>
        <w:ind w:left="360" w:hanging="359"/>
      </w:pPr>
    </w:p>
    <w:p w:rsidR="00C268E9" w:rsidRDefault="00DE637D">
      <w:pPr>
        <w:spacing w:after="0" w:line="240" w:lineRule="auto"/>
        <w:ind w:left="360"/>
      </w:pPr>
      <w:r>
        <w:rPr>
          <w:rFonts w:ascii="Times New Roman" w:eastAsia="Times New Roman" w:hAnsi="Times New Roman" w:cs="Times New Roman"/>
          <w:sz w:val="24"/>
        </w:rPr>
        <w:t xml:space="preserve">(ii) When the outcome is converted to NOTSGA and using the original SMOKER predictor, the </w:t>
      </w:r>
      <w:r>
        <w:rPr>
          <w:rFonts w:ascii="Times New Roman" w:eastAsia="Times New Roman" w:hAnsi="Times New Roman" w:cs="Times New Roman"/>
          <w:b/>
          <w:sz w:val="24"/>
        </w:rPr>
        <w:t>slope and confidence intervals are also of the same magnitude</w:t>
      </w:r>
      <w:r>
        <w:rPr>
          <w:rFonts w:ascii="Times New Roman" w:eastAsia="Times New Roman" w:hAnsi="Times New Roman" w:cs="Times New Roman"/>
          <w:sz w:val="24"/>
        </w:rPr>
        <w:t xml:space="preserve"> but of </w:t>
      </w:r>
      <w:r>
        <w:rPr>
          <w:rFonts w:ascii="Times New Roman" w:eastAsia="Times New Roman" w:hAnsi="Times New Roman" w:cs="Times New Roman"/>
          <w:b/>
          <w:sz w:val="24"/>
        </w:rPr>
        <w:t>opposite slope</w:t>
      </w:r>
      <w:r>
        <w:rPr>
          <w:rFonts w:ascii="Times New Roman" w:eastAsia="Times New Roman" w:hAnsi="Times New Roman" w:cs="Times New Roman"/>
          <w:sz w:val="24"/>
        </w:rPr>
        <w:t xml:space="preserve"> compared to the original analysis. The estimate of the intercept is different, but the p-value is the same as the original analysis. Again, the </w:t>
      </w:r>
      <w:proofErr w:type="spellStart"/>
      <w:r>
        <w:rPr>
          <w:rFonts w:ascii="Times New Roman" w:eastAsia="Times New Roman" w:hAnsi="Times New Roman" w:cs="Times New Roman"/>
          <w:sz w:val="24"/>
        </w:rPr>
        <w:t>reparameterization</w:t>
      </w:r>
      <w:proofErr w:type="spellEnd"/>
      <w:r>
        <w:rPr>
          <w:rFonts w:ascii="Times New Roman" w:eastAsia="Times New Roman" w:hAnsi="Times New Roman" w:cs="Times New Roman"/>
          <w:sz w:val="24"/>
        </w:rPr>
        <w:t xml:space="preserve"> of a satu</w:t>
      </w:r>
      <w:r>
        <w:rPr>
          <w:rFonts w:ascii="Times New Roman" w:eastAsia="Times New Roman" w:hAnsi="Times New Roman" w:cs="Times New Roman"/>
          <w:sz w:val="24"/>
        </w:rPr>
        <w:t>rated model does not change the inference about the relationship.</w:t>
      </w:r>
    </w:p>
    <w:p w:rsidR="00C268E9" w:rsidRDefault="00C268E9">
      <w:pPr>
        <w:spacing w:after="0" w:line="240" w:lineRule="auto"/>
        <w:ind w:left="360"/>
      </w:pPr>
    </w:p>
    <w:p w:rsidR="00C268E9" w:rsidRDefault="00DE637D">
      <w:pPr>
        <w:spacing w:after="0" w:line="240" w:lineRule="auto"/>
        <w:ind w:left="360"/>
      </w:pPr>
      <w:r>
        <w:rPr>
          <w:rFonts w:ascii="Times New Roman" w:eastAsia="Times New Roman" w:hAnsi="Times New Roman" w:cs="Times New Roman"/>
          <w:sz w:val="24"/>
        </w:rPr>
        <w:lastRenderedPageBreak/>
        <w:t xml:space="preserve">(iii) When both the exposure and the outcome have been converted to NONSMOKER and NOTSGA, the </w:t>
      </w:r>
      <w:r>
        <w:rPr>
          <w:rFonts w:ascii="Times New Roman" w:eastAsia="Times New Roman" w:hAnsi="Times New Roman" w:cs="Times New Roman"/>
          <w:b/>
          <w:sz w:val="24"/>
        </w:rPr>
        <w:t>slope and confidence intervals are the same (both in sign and magnitude)</w:t>
      </w:r>
      <w:r>
        <w:rPr>
          <w:rFonts w:ascii="Times New Roman" w:eastAsia="Times New Roman" w:hAnsi="Times New Roman" w:cs="Times New Roman"/>
          <w:sz w:val="24"/>
        </w:rPr>
        <w:t xml:space="preserve"> as the original analys</w:t>
      </w:r>
      <w:r>
        <w:rPr>
          <w:rFonts w:ascii="Times New Roman" w:eastAsia="Times New Roman" w:hAnsi="Times New Roman" w:cs="Times New Roman"/>
          <w:sz w:val="24"/>
        </w:rPr>
        <w:t xml:space="preserve">is. The p-value is also the same, though the </w:t>
      </w:r>
      <w:r>
        <w:rPr>
          <w:rFonts w:ascii="Times New Roman" w:eastAsia="Times New Roman" w:hAnsi="Times New Roman" w:cs="Times New Roman"/>
          <w:b/>
          <w:sz w:val="24"/>
        </w:rPr>
        <w:t>intercept is different</w:t>
      </w:r>
      <w:r>
        <w:rPr>
          <w:rFonts w:ascii="Times New Roman" w:eastAsia="Times New Roman" w:hAnsi="Times New Roman" w:cs="Times New Roman"/>
          <w:sz w:val="24"/>
        </w:rPr>
        <w:t xml:space="preserve">. Again, the </w:t>
      </w:r>
      <w:proofErr w:type="spellStart"/>
      <w:r>
        <w:rPr>
          <w:rFonts w:ascii="Times New Roman" w:eastAsia="Times New Roman" w:hAnsi="Times New Roman" w:cs="Times New Roman"/>
          <w:sz w:val="24"/>
        </w:rPr>
        <w:t>reparameterization</w:t>
      </w:r>
      <w:proofErr w:type="spellEnd"/>
      <w:r>
        <w:rPr>
          <w:rFonts w:ascii="Times New Roman" w:eastAsia="Times New Roman" w:hAnsi="Times New Roman" w:cs="Times New Roman"/>
          <w:sz w:val="24"/>
        </w:rPr>
        <w:t xml:space="preserve"> of the saturated model does not change the inference about the relationship.</w:t>
      </w:r>
    </w:p>
    <w:p w:rsidR="00C268E9" w:rsidRDefault="00C268E9">
      <w:pPr>
        <w:spacing w:after="0" w:line="240" w:lineRule="auto"/>
      </w:pPr>
    </w:p>
    <w:p w:rsidR="00C268E9" w:rsidRDefault="00DE637D">
      <w:pPr>
        <w:spacing w:after="0" w:line="240" w:lineRule="auto"/>
      </w:pPr>
      <w:proofErr w:type="gramStart"/>
      <w:r>
        <w:rPr>
          <w:rFonts w:ascii="Times New Roman" w:eastAsia="Times New Roman" w:hAnsi="Times New Roman" w:cs="Times New Roman"/>
          <w:b/>
          <w:sz w:val="24"/>
        </w:rPr>
        <w:t>Question 4.</w:t>
      </w:r>
      <w:proofErr w:type="gramEnd"/>
      <w:r w:rsidR="00FF516E">
        <w:rPr>
          <w:rFonts w:ascii="Times New Roman" w:eastAsia="Times New Roman" w:hAnsi="Times New Roman" w:cs="Times New Roman"/>
          <w:b/>
          <w:sz w:val="24"/>
        </w:rPr>
        <w:t xml:space="preserve"> </w:t>
      </w:r>
      <w:r w:rsidR="00FF516E" w:rsidRPr="00FF516E">
        <w:rPr>
          <w:rFonts w:ascii="Times New Roman" w:eastAsia="Times New Roman" w:hAnsi="Times New Roman" w:cs="Times New Roman"/>
          <w:b/>
          <w:sz w:val="24"/>
          <w:highlight w:val="yellow"/>
        </w:rPr>
        <w:t>19/25</w:t>
      </w:r>
      <w:r>
        <w:rPr>
          <w:rFonts w:ascii="Times New Roman" w:eastAsia="Times New Roman" w:hAnsi="Times New Roman" w:cs="Times New Roman"/>
          <w:b/>
          <w:sz w:val="24"/>
        </w:rPr>
        <w:t xml:space="preserve"> a. 9/10 - p-</w:t>
      </w:r>
      <w:proofErr w:type="spellStart"/>
      <w:r>
        <w:rPr>
          <w:rFonts w:ascii="Times New Roman" w:eastAsia="Times New Roman" w:hAnsi="Times New Roman" w:cs="Times New Roman"/>
          <w:b/>
          <w:sz w:val="24"/>
        </w:rPr>
        <w:t>val</w:t>
      </w:r>
      <w:proofErr w:type="spellEnd"/>
      <w:r>
        <w:rPr>
          <w:rFonts w:ascii="Times New Roman" w:eastAsia="Times New Roman" w:hAnsi="Times New Roman" w:cs="Times New Roman"/>
          <w:b/>
          <w:sz w:val="24"/>
        </w:rPr>
        <w:t xml:space="preserve"> does not agree b. 5/5 c. 5/10 Are robust SE used? A</w:t>
      </w:r>
      <w:r>
        <w:rPr>
          <w:rFonts w:ascii="Times New Roman" w:eastAsia="Times New Roman" w:hAnsi="Times New Roman" w:cs="Times New Roman"/>
          <w:b/>
          <w:sz w:val="24"/>
        </w:rPr>
        <w:t xml:space="preserve">nswer makes no reference to differences between </w:t>
      </w:r>
      <w:proofErr w:type="spellStart"/>
      <w:r>
        <w:rPr>
          <w:rFonts w:ascii="Times New Roman" w:eastAsia="Times New Roman" w:hAnsi="Times New Roman" w:cs="Times New Roman"/>
          <w:b/>
          <w:sz w:val="24"/>
        </w:rPr>
        <w:t>poisson</w:t>
      </w:r>
      <w:proofErr w:type="spellEnd"/>
      <w:r>
        <w:rPr>
          <w:rFonts w:ascii="Times New Roman" w:eastAsia="Times New Roman" w:hAnsi="Times New Roman" w:cs="Times New Roman"/>
          <w:b/>
          <w:sz w:val="24"/>
        </w:rPr>
        <w:t xml:space="preserve"> regression and other models, nor what the slope and intercepts specifically refer to. Poisson regression estimates depend on how you model the variables even though the interpretation is the same scie</w:t>
      </w:r>
      <w:r>
        <w:rPr>
          <w:rFonts w:ascii="Times New Roman" w:eastAsia="Times New Roman" w:hAnsi="Times New Roman" w:cs="Times New Roman"/>
          <w:b/>
          <w:sz w:val="24"/>
        </w:rPr>
        <w:t>ntifically.</w:t>
      </w:r>
    </w:p>
    <w:p w:rsidR="00C268E9" w:rsidRDefault="00DE637D">
      <w:pPr>
        <w:spacing w:after="0" w:line="240" w:lineRule="auto"/>
      </w:pPr>
      <w:r>
        <w:rPr>
          <w:rFonts w:ascii="Times New Roman" w:eastAsia="Times New Roman" w:hAnsi="Times New Roman" w:cs="Times New Roman"/>
          <w:sz w:val="24"/>
        </w:rPr>
        <w:t xml:space="preserve">(a) </w:t>
      </w:r>
      <w:r>
        <w:rPr>
          <w:rFonts w:ascii="Times New Roman" w:eastAsia="Times New Roman" w:hAnsi="Times New Roman" w:cs="Times New Roman"/>
          <w:sz w:val="24"/>
          <w:u w:val="single"/>
        </w:rPr>
        <w:t>Methods</w:t>
      </w:r>
      <w:r>
        <w:rPr>
          <w:rFonts w:ascii="Times New Roman" w:eastAsia="Times New Roman" w:hAnsi="Times New Roman" w:cs="Times New Roman"/>
          <w:sz w:val="24"/>
        </w:rPr>
        <w:t>: Poisson regression was used to model the ratio of probabilities of small for gestational age babies among mothers who smoked and mothers who did not smoke. Wald-based 95% confidence intervals and two-sided p-values are reported. An</w:t>
      </w:r>
      <w:r>
        <w:rPr>
          <w:rFonts w:ascii="Times New Roman" w:eastAsia="Times New Roman" w:hAnsi="Times New Roman" w:cs="Times New Roman"/>
          <w:sz w:val="24"/>
        </w:rPr>
        <w:t xml:space="preserve"> alpha level of 0.05 was used to determine statistical significance. Subjects missing data on smoking status were excluded from this analysis.</w:t>
      </w:r>
    </w:p>
    <w:p w:rsidR="00C268E9" w:rsidRDefault="00DE637D">
      <w:pPr>
        <w:spacing w:after="0" w:line="240" w:lineRule="auto"/>
        <w:ind w:firstLine="720"/>
      </w:pPr>
      <w:r>
        <w:tab/>
      </w:r>
      <w:proofErr w:type="gramStart"/>
      <w:r>
        <w:rPr>
          <w:rFonts w:ascii="Times New Roman" w:eastAsia="Times New Roman" w:hAnsi="Times New Roman" w:cs="Times New Roman"/>
          <w:sz w:val="24"/>
        </w:rPr>
        <w:t>log(</w:t>
      </w:r>
      <w:proofErr w:type="spellStart"/>
      <w:proofErr w:type="gramEnd"/>
      <w:r>
        <w:rPr>
          <w:rFonts w:ascii="Times New Roman" w:eastAsia="Times New Roman" w:hAnsi="Times New Roman" w:cs="Times New Roman"/>
          <w:sz w:val="24"/>
        </w:rPr>
        <w:t>Pr</w:t>
      </w:r>
      <w:proofErr w:type="spellEnd"/>
      <w:r>
        <w:rPr>
          <w:rFonts w:ascii="Times New Roman" w:eastAsia="Times New Roman" w:hAnsi="Times New Roman" w:cs="Times New Roman"/>
          <w:sz w:val="24"/>
        </w:rPr>
        <w:t>(SGA=1))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(smoker)</w:t>
      </w:r>
    </w:p>
    <w:p w:rsidR="00C268E9" w:rsidRDefault="00C268E9">
      <w:pPr>
        <w:spacing w:after="0" w:line="240" w:lineRule="auto"/>
      </w:pPr>
    </w:p>
    <w:p w:rsidR="00C268E9" w:rsidRDefault="00DE637D">
      <w:pPr>
        <w:spacing w:after="0" w:line="240" w:lineRule="auto"/>
      </w:pPr>
      <w:r>
        <w:rPr>
          <w:rFonts w:ascii="Times New Roman" w:eastAsia="Times New Roman" w:hAnsi="Times New Roman" w:cs="Times New Roman"/>
          <w:sz w:val="24"/>
          <w:u w:val="single"/>
        </w:rPr>
        <w:t>Results</w:t>
      </w:r>
      <w:r>
        <w:rPr>
          <w:rFonts w:ascii="Times New Roman" w:eastAsia="Times New Roman" w:hAnsi="Times New Roman" w:cs="Times New Roman"/>
          <w:sz w:val="24"/>
        </w:rPr>
        <w:t xml:space="preserve">: The probability of a baby small for gestational age is </w:t>
      </w:r>
      <w:r>
        <w:rPr>
          <w:rFonts w:ascii="Times New Roman" w:eastAsia="Times New Roman" w:hAnsi="Times New Roman" w:cs="Times New Roman"/>
          <w:b/>
          <w:sz w:val="24"/>
        </w:rPr>
        <w:t>1.72 times hi</w:t>
      </w:r>
      <w:r>
        <w:rPr>
          <w:rFonts w:ascii="Times New Roman" w:eastAsia="Times New Roman" w:hAnsi="Times New Roman" w:cs="Times New Roman"/>
          <w:b/>
          <w:sz w:val="24"/>
        </w:rPr>
        <w:t>gher</w:t>
      </w:r>
      <w:r>
        <w:rPr>
          <w:rFonts w:ascii="Times New Roman" w:eastAsia="Times New Roman" w:hAnsi="Times New Roman" w:cs="Times New Roman"/>
          <w:sz w:val="24"/>
        </w:rPr>
        <w:t xml:space="preserve"> among mothers who smoked compared to mothers who did not smoke. </w:t>
      </w:r>
      <w:r>
        <w:rPr>
          <w:rFonts w:ascii="Times New Roman" w:eastAsia="Times New Roman" w:hAnsi="Times New Roman" w:cs="Times New Roman"/>
          <w:b/>
          <w:sz w:val="24"/>
        </w:rPr>
        <w:t>The rate</w:t>
      </w:r>
      <w:r>
        <w:rPr>
          <w:rFonts w:ascii="Times New Roman" w:eastAsia="Times New Roman" w:hAnsi="Times New Roman" w:cs="Times New Roman"/>
          <w:sz w:val="24"/>
        </w:rPr>
        <w:t xml:space="preserve"> (equivalent to the probability in this case) of small for gestational age babies among non-smokers the rate is 0.113 and among smokers is 0.195. Based on the 95% confidence inter</w:t>
      </w:r>
      <w:r>
        <w:rPr>
          <w:rFonts w:ascii="Times New Roman" w:eastAsia="Times New Roman" w:hAnsi="Times New Roman" w:cs="Times New Roman"/>
          <w:sz w:val="24"/>
        </w:rPr>
        <w:t xml:space="preserve">val, this estimated ratio of probabilities would not be considered unusual if the true probability is between 1.20 and 2.45 higher among mothers who smoke. A p-value of </w:t>
      </w:r>
      <w:r>
        <w:rPr>
          <w:rFonts w:ascii="Times New Roman" w:eastAsia="Times New Roman" w:hAnsi="Times New Roman" w:cs="Times New Roman"/>
          <w:b/>
          <w:sz w:val="24"/>
        </w:rPr>
        <w:t>0.006</w:t>
      </w:r>
      <w:r>
        <w:rPr>
          <w:rFonts w:ascii="Times New Roman" w:eastAsia="Times New Roman" w:hAnsi="Times New Roman" w:cs="Times New Roman"/>
          <w:sz w:val="24"/>
        </w:rPr>
        <w:t xml:space="preserve"> leads us to reject the null hypothesis that the ratio of probabilities is equal t</w:t>
      </w:r>
      <w:r>
        <w:rPr>
          <w:rFonts w:ascii="Times New Roman" w:eastAsia="Times New Roman" w:hAnsi="Times New Roman" w:cs="Times New Roman"/>
          <w:sz w:val="24"/>
        </w:rPr>
        <w:t>o 1 in favor of the alternative hypothesis that the probability of a small gestational age baby is higher among mothers who smoke compared to those who do not smoke (ratio is greater than 1).</w:t>
      </w:r>
    </w:p>
    <w:p w:rsidR="00C268E9" w:rsidRDefault="00C268E9">
      <w:pPr>
        <w:spacing w:after="0" w:line="240" w:lineRule="auto"/>
      </w:pPr>
    </w:p>
    <w:p w:rsidR="00C268E9" w:rsidRDefault="00DE637D">
      <w:pPr>
        <w:spacing w:after="0" w:line="240" w:lineRule="auto"/>
      </w:pPr>
      <w:r>
        <w:rPr>
          <w:rFonts w:ascii="Times New Roman" w:eastAsia="Times New Roman" w:hAnsi="Times New Roman" w:cs="Times New Roman"/>
          <w:sz w:val="24"/>
        </w:rPr>
        <w:t>(b) The rate is the same as the probability of small for gestat</w:t>
      </w:r>
      <w:r>
        <w:rPr>
          <w:rFonts w:ascii="Times New Roman" w:eastAsia="Times New Roman" w:hAnsi="Times New Roman" w:cs="Times New Roman"/>
          <w:sz w:val="24"/>
        </w:rPr>
        <w:t>ional age babies, which is exactly equal to the probability of small for gestational age babies. The odds can be calculated using: odds=probability</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1-probability). The probability of having a baby that is small for gestational age among mothers who smoked</w:t>
      </w:r>
      <w:r>
        <w:rPr>
          <w:rFonts w:ascii="Times New Roman" w:eastAsia="Times New Roman" w:hAnsi="Times New Roman" w:cs="Times New Roman"/>
          <w:sz w:val="24"/>
        </w:rPr>
        <w:t xml:space="preserve"> during pregnancy is 0.195 and the odds are 0.242. The probability of having a baby that is small for gestational age in the non-smoking group is 0.113 and the odds are 0.128. These probabilities correspond exactly to the proportion of babies small for ges</w:t>
      </w:r>
      <w:r>
        <w:rPr>
          <w:rFonts w:ascii="Times New Roman" w:eastAsia="Times New Roman" w:hAnsi="Times New Roman" w:cs="Times New Roman"/>
          <w:sz w:val="24"/>
        </w:rPr>
        <w:t>tational age among smokers and non-smokers, respectively.</w:t>
      </w:r>
    </w:p>
    <w:p w:rsidR="00C268E9" w:rsidRDefault="00C268E9">
      <w:pPr>
        <w:spacing w:after="0" w:line="240" w:lineRule="auto"/>
      </w:pPr>
    </w:p>
    <w:p w:rsidR="00C268E9" w:rsidRDefault="00DE637D">
      <w:pPr>
        <w:spacing w:after="0" w:line="240" w:lineRule="auto"/>
        <w:ind w:left="360" w:hanging="359"/>
      </w:pPr>
      <w:r>
        <w:rPr>
          <w:rFonts w:ascii="Times New Roman" w:eastAsia="Times New Roman" w:hAnsi="Times New Roman" w:cs="Times New Roman"/>
          <w:sz w:val="24"/>
        </w:rPr>
        <w:t>(c)</w:t>
      </w:r>
      <w:r>
        <w:t xml:space="preserve"> </w:t>
      </w: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i</w:t>
      </w:r>
      <w:proofErr w:type="spellEnd"/>
      <w:proofErr w:type="gramEnd"/>
      <w:r>
        <w:rPr>
          <w:rFonts w:ascii="Times New Roman" w:eastAsia="Times New Roman" w:hAnsi="Times New Roman" w:cs="Times New Roman"/>
          <w:sz w:val="24"/>
        </w:rPr>
        <w:t>) Using</w:t>
      </w:r>
      <w:r>
        <w:t xml:space="preserve"> </w:t>
      </w:r>
      <w:r>
        <w:rPr>
          <w:rFonts w:ascii="Times New Roman" w:eastAsia="Times New Roman" w:hAnsi="Times New Roman" w:cs="Times New Roman"/>
          <w:sz w:val="24"/>
        </w:rPr>
        <w:t xml:space="preserve">SGA as the response and NONSMOKER as the predictor, the estimate of the ratio of probabilities </w:t>
      </w:r>
      <w:r>
        <w:rPr>
          <w:rFonts w:ascii="Times New Roman" w:eastAsia="Times New Roman" w:hAnsi="Times New Roman" w:cs="Times New Roman"/>
          <w:b/>
          <w:sz w:val="24"/>
        </w:rPr>
        <w:t>(0.582) is the inverse of the ratio calculated in part a</w:t>
      </w:r>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reparaterization</w:t>
      </w:r>
      <w:proofErr w:type="spellEnd"/>
      <w:r>
        <w:rPr>
          <w:rFonts w:ascii="Times New Roman" w:eastAsia="Times New Roman" w:hAnsi="Times New Roman" w:cs="Times New Roman"/>
          <w:sz w:val="24"/>
        </w:rPr>
        <w:t xml:space="preserve"> of this s</w:t>
      </w:r>
      <w:r>
        <w:rPr>
          <w:rFonts w:ascii="Times New Roman" w:eastAsia="Times New Roman" w:hAnsi="Times New Roman" w:cs="Times New Roman"/>
          <w:sz w:val="24"/>
        </w:rPr>
        <w:t xml:space="preserve">aturated model does not change the inference about the relationship between smoking and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w:t>
      </w:r>
    </w:p>
    <w:p w:rsidR="00C268E9" w:rsidRDefault="00DE637D">
      <w:pPr>
        <w:spacing w:after="0" w:line="240" w:lineRule="auto"/>
        <w:ind w:left="1080" w:firstLine="360"/>
      </w:pPr>
      <w:proofErr w:type="gramStart"/>
      <w:r>
        <w:rPr>
          <w:rFonts w:ascii="Times New Roman" w:eastAsia="Times New Roman" w:hAnsi="Times New Roman" w:cs="Times New Roman"/>
          <w:sz w:val="24"/>
        </w:rPr>
        <w:t>log(</w:t>
      </w:r>
      <w:proofErr w:type="spellStart"/>
      <w:proofErr w:type="gramEnd"/>
      <w:r>
        <w:rPr>
          <w:rFonts w:ascii="Times New Roman" w:eastAsia="Times New Roman" w:hAnsi="Times New Roman" w:cs="Times New Roman"/>
          <w:sz w:val="24"/>
        </w:rPr>
        <w:t>Pr</w:t>
      </w:r>
      <w:proofErr w:type="spellEnd"/>
      <w:r>
        <w:rPr>
          <w:rFonts w:ascii="Times New Roman" w:eastAsia="Times New Roman" w:hAnsi="Times New Roman" w:cs="Times New Roman"/>
          <w:sz w:val="24"/>
        </w:rPr>
        <w:t>(SGA=1))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(non-smoker)</w:t>
      </w:r>
    </w:p>
    <w:p w:rsidR="00C268E9" w:rsidRDefault="00C268E9">
      <w:pPr>
        <w:spacing w:after="0" w:line="240" w:lineRule="auto"/>
        <w:ind w:left="1080" w:firstLine="360"/>
      </w:pPr>
    </w:p>
    <w:p w:rsidR="00C268E9" w:rsidRDefault="00DE637D">
      <w:pPr>
        <w:spacing w:after="0" w:line="240" w:lineRule="auto"/>
        <w:ind w:left="360"/>
      </w:pPr>
      <w:r>
        <w:rPr>
          <w:rFonts w:ascii="Times New Roman" w:eastAsia="Times New Roman" w:hAnsi="Times New Roman" w:cs="Times New Roman"/>
          <w:sz w:val="24"/>
        </w:rPr>
        <w:t xml:space="preserve">(ii) Using NOTSGA on the original predictor </w:t>
      </w:r>
      <w:proofErr w:type="gramStart"/>
      <w:r>
        <w:rPr>
          <w:rFonts w:ascii="Times New Roman" w:eastAsia="Times New Roman" w:hAnsi="Times New Roman" w:cs="Times New Roman"/>
          <w:sz w:val="24"/>
        </w:rPr>
        <w:t>SMOKER,</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estimates the ratio of probabilities</w:t>
      </w:r>
      <w:r>
        <w:rPr>
          <w:rFonts w:ascii="Times New Roman" w:eastAsia="Times New Roman" w:hAnsi="Times New Roman" w:cs="Times New Roman"/>
          <w:sz w:val="24"/>
        </w:rPr>
        <w:t xml:space="preserve"> of a baby not small for gestational</w:t>
      </w:r>
      <w:r>
        <w:rPr>
          <w:rFonts w:ascii="Times New Roman" w:eastAsia="Times New Roman" w:hAnsi="Times New Roman" w:cs="Times New Roman"/>
          <w:sz w:val="24"/>
        </w:rPr>
        <w:t xml:space="preserve"> age which is different than the previous </w:t>
      </w:r>
      <w:proofErr w:type="spellStart"/>
      <w:r>
        <w:rPr>
          <w:rFonts w:ascii="Times New Roman" w:eastAsia="Times New Roman" w:hAnsi="Times New Roman" w:cs="Times New Roman"/>
          <w:sz w:val="24"/>
        </w:rPr>
        <w:t>reparameterization</w:t>
      </w:r>
      <w:proofErr w:type="spellEnd"/>
      <w:r>
        <w:rPr>
          <w:rFonts w:ascii="Times New Roman" w:eastAsia="Times New Roman" w:hAnsi="Times New Roman" w:cs="Times New Roman"/>
          <w:sz w:val="24"/>
        </w:rPr>
        <w:t xml:space="preserve"> of this model. However, the underlying relationship between smoking and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does not change and thus the inference remains the same. </w:t>
      </w:r>
    </w:p>
    <w:p w:rsidR="00C268E9" w:rsidRDefault="00DE637D">
      <w:pPr>
        <w:spacing w:after="0" w:line="240" w:lineRule="auto"/>
        <w:ind w:left="1080" w:firstLine="360"/>
      </w:pPr>
      <w:proofErr w:type="gramStart"/>
      <w:r>
        <w:rPr>
          <w:rFonts w:ascii="Times New Roman" w:eastAsia="Times New Roman" w:hAnsi="Times New Roman" w:cs="Times New Roman"/>
          <w:sz w:val="24"/>
        </w:rPr>
        <w:t>log(</w:t>
      </w:r>
      <w:proofErr w:type="spellStart"/>
      <w:proofErr w:type="gramEnd"/>
      <w:r>
        <w:rPr>
          <w:rFonts w:ascii="Times New Roman" w:eastAsia="Times New Roman" w:hAnsi="Times New Roman" w:cs="Times New Roman"/>
          <w:sz w:val="24"/>
        </w:rPr>
        <w:t>Pr</w:t>
      </w:r>
      <w:proofErr w:type="spellEnd"/>
      <w:r>
        <w:rPr>
          <w:rFonts w:ascii="Times New Roman" w:eastAsia="Times New Roman" w:hAnsi="Times New Roman" w:cs="Times New Roman"/>
          <w:sz w:val="24"/>
        </w:rPr>
        <w:t>(NOTSGA=1))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(smoker)</w:t>
      </w:r>
    </w:p>
    <w:p w:rsidR="00C268E9" w:rsidRDefault="00C268E9">
      <w:pPr>
        <w:spacing w:after="0" w:line="240" w:lineRule="auto"/>
        <w:ind w:left="360"/>
      </w:pPr>
    </w:p>
    <w:p w:rsidR="00C268E9" w:rsidRDefault="00DE637D">
      <w:pPr>
        <w:spacing w:after="0" w:line="240" w:lineRule="auto"/>
        <w:ind w:left="360"/>
      </w:pPr>
      <w:r>
        <w:rPr>
          <w:rFonts w:ascii="Times New Roman" w:eastAsia="Times New Roman" w:hAnsi="Times New Roman" w:cs="Times New Roman"/>
          <w:sz w:val="24"/>
        </w:rPr>
        <w:lastRenderedPageBreak/>
        <w:t>(iii) Using NOTSGA with</w:t>
      </w:r>
      <w:r>
        <w:rPr>
          <w:rFonts w:ascii="Times New Roman" w:eastAsia="Times New Roman" w:hAnsi="Times New Roman" w:cs="Times New Roman"/>
          <w:sz w:val="24"/>
        </w:rPr>
        <w:t xml:space="preserve"> the predictor NONSMOKER is a </w:t>
      </w:r>
      <w:proofErr w:type="spellStart"/>
      <w:r>
        <w:rPr>
          <w:rFonts w:ascii="Times New Roman" w:eastAsia="Times New Roman" w:hAnsi="Times New Roman" w:cs="Times New Roman"/>
          <w:sz w:val="24"/>
        </w:rPr>
        <w:t>reparameterization</w:t>
      </w:r>
      <w:proofErr w:type="spellEnd"/>
      <w:r>
        <w:rPr>
          <w:rFonts w:ascii="Times New Roman" w:eastAsia="Times New Roman" w:hAnsi="Times New Roman" w:cs="Times New Roman"/>
          <w:sz w:val="24"/>
        </w:rPr>
        <w:t xml:space="preserve"> of the saturated model. The </w:t>
      </w:r>
      <w:proofErr w:type="spellStart"/>
      <w:r>
        <w:rPr>
          <w:rFonts w:ascii="Times New Roman" w:eastAsia="Times New Roman" w:hAnsi="Times New Roman" w:cs="Times New Roman"/>
          <w:b/>
          <w:sz w:val="24"/>
        </w:rPr>
        <w:t>exponentiated</w:t>
      </w:r>
      <w:proofErr w:type="spellEnd"/>
      <w:r>
        <w:rPr>
          <w:rFonts w:ascii="Times New Roman" w:eastAsia="Times New Roman" w:hAnsi="Times New Roman" w:cs="Times New Roman"/>
          <w:b/>
          <w:sz w:val="24"/>
        </w:rPr>
        <w:t xml:space="preserve"> intercept</w:t>
      </w:r>
      <w:r>
        <w:rPr>
          <w:rFonts w:ascii="Times New Roman" w:eastAsia="Times New Roman" w:hAnsi="Times New Roman" w:cs="Times New Roman"/>
          <w:sz w:val="24"/>
        </w:rPr>
        <w:t xml:space="preserve"> is exactly equal to the proportion of smokers who did not have a small for gestational age baby. While the estimates may change, the underlying relationshi</w:t>
      </w:r>
      <w:r>
        <w:rPr>
          <w:rFonts w:ascii="Times New Roman" w:eastAsia="Times New Roman" w:hAnsi="Times New Roman" w:cs="Times New Roman"/>
          <w:sz w:val="24"/>
        </w:rPr>
        <w:t>p does not and thus the inference does not change.</w:t>
      </w:r>
    </w:p>
    <w:p w:rsidR="00C268E9" w:rsidRDefault="00DE637D">
      <w:pPr>
        <w:spacing w:after="0" w:line="240" w:lineRule="auto"/>
        <w:ind w:left="360"/>
      </w:pPr>
      <w:r>
        <w:rPr>
          <w:rFonts w:ascii="Times New Roman" w:eastAsia="Times New Roman" w:hAnsi="Times New Roman" w:cs="Times New Roman"/>
          <w:sz w:val="24"/>
        </w:rPr>
        <w:tab/>
      </w:r>
      <w:r>
        <w:rPr>
          <w:rFonts w:ascii="Times New Roman" w:eastAsia="Times New Roman" w:hAnsi="Times New Roman" w:cs="Times New Roman"/>
          <w:sz w:val="24"/>
        </w:rPr>
        <w:tab/>
      </w:r>
      <w:proofErr w:type="gramStart"/>
      <w:r>
        <w:rPr>
          <w:rFonts w:ascii="Times New Roman" w:eastAsia="Times New Roman" w:hAnsi="Times New Roman" w:cs="Times New Roman"/>
          <w:sz w:val="24"/>
        </w:rPr>
        <w:t>log(</w:t>
      </w:r>
      <w:proofErr w:type="spellStart"/>
      <w:proofErr w:type="gramEnd"/>
      <w:r>
        <w:rPr>
          <w:rFonts w:ascii="Times New Roman" w:eastAsia="Times New Roman" w:hAnsi="Times New Roman" w:cs="Times New Roman"/>
          <w:sz w:val="24"/>
        </w:rPr>
        <w:t>Pr</w:t>
      </w:r>
      <w:proofErr w:type="spellEnd"/>
      <w:r>
        <w:rPr>
          <w:rFonts w:ascii="Times New Roman" w:eastAsia="Times New Roman" w:hAnsi="Times New Roman" w:cs="Times New Roman"/>
          <w:sz w:val="24"/>
        </w:rPr>
        <w:t>(NOTSGA=1))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(non-smoker)</w:t>
      </w:r>
    </w:p>
    <w:p w:rsidR="00C268E9" w:rsidRDefault="00C268E9">
      <w:pPr>
        <w:spacing w:after="0" w:line="240" w:lineRule="auto"/>
      </w:pPr>
    </w:p>
    <w:p w:rsidR="00C268E9" w:rsidRDefault="00DE637D">
      <w:pPr>
        <w:tabs>
          <w:tab w:val="left" w:pos="7795"/>
        </w:tabs>
        <w:spacing w:after="0" w:line="240" w:lineRule="auto"/>
      </w:pPr>
      <w:proofErr w:type="gramStart"/>
      <w:r>
        <w:rPr>
          <w:rFonts w:ascii="Times New Roman" w:eastAsia="Times New Roman" w:hAnsi="Times New Roman" w:cs="Times New Roman"/>
          <w:b/>
          <w:sz w:val="24"/>
        </w:rPr>
        <w:t>Question 5</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sidRPr="00FF516E">
        <w:rPr>
          <w:rFonts w:ascii="Times New Roman" w:eastAsia="Times New Roman" w:hAnsi="Times New Roman" w:cs="Times New Roman"/>
          <w:b/>
          <w:sz w:val="24"/>
          <w:highlight w:val="yellow"/>
        </w:rPr>
        <w:t>5/10</w:t>
      </w:r>
      <w:r>
        <w:rPr>
          <w:rFonts w:ascii="Times New Roman" w:eastAsia="Times New Roman" w:hAnsi="Times New Roman" w:cs="Times New Roman"/>
          <w:b/>
          <w:sz w:val="24"/>
        </w:rPr>
        <w:t xml:space="preserve"> - Answer addresses how </w:t>
      </w:r>
      <w:proofErr w:type="spellStart"/>
      <w:r>
        <w:rPr>
          <w:rFonts w:ascii="Times New Roman" w:eastAsia="Times New Roman" w:hAnsi="Times New Roman" w:cs="Times New Roman"/>
          <w:b/>
          <w:sz w:val="24"/>
        </w:rPr>
        <w:t>t</w:t>
      </w:r>
      <w:proofErr w:type="spellEnd"/>
      <w:r>
        <w:rPr>
          <w:rFonts w:ascii="Times New Roman" w:eastAsia="Times New Roman" w:hAnsi="Times New Roman" w:cs="Times New Roman"/>
          <w:b/>
          <w:sz w:val="24"/>
        </w:rPr>
        <w:t xml:space="preserve"> test is similar to linear regression and that we are testing probabilities, but no mention of chi squared test. </w:t>
      </w:r>
    </w:p>
    <w:p w:rsidR="00C268E9" w:rsidRDefault="00DE637D">
      <w:pPr>
        <w:tabs>
          <w:tab w:val="left" w:pos="7795"/>
        </w:tabs>
        <w:spacing w:after="0" w:line="240" w:lineRule="auto"/>
      </w:pPr>
      <w:r>
        <w:rPr>
          <w:rFonts w:ascii="Times New Roman" w:eastAsia="Times New Roman" w:hAnsi="Times New Roman" w:cs="Times New Roman"/>
          <w:sz w:val="24"/>
        </w:rPr>
        <w:t xml:space="preserve">A t-test allowing for the possibility of unequal variances could also be used to make a simple two sample comparison of SGA by smoking status. The t-test would estimate the same probabilities because we have a saturated model. The </w:t>
      </w:r>
      <w:proofErr w:type="gramStart"/>
      <w:r>
        <w:rPr>
          <w:rFonts w:ascii="Times New Roman" w:eastAsia="Times New Roman" w:hAnsi="Times New Roman" w:cs="Times New Roman"/>
          <w:sz w:val="24"/>
        </w:rPr>
        <w:t>magnitude of the confiden</w:t>
      </w:r>
      <w:r>
        <w:rPr>
          <w:rFonts w:ascii="Times New Roman" w:eastAsia="Times New Roman" w:hAnsi="Times New Roman" w:cs="Times New Roman"/>
          <w:sz w:val="24"/>
        </w:rPr>
        <w:t>ce intervals are</w:t>
      </w:r>
      <w:proofErr w:type="gramEnd"/>
      <w:r>
        <w:rPr>
          <w:rFonts w:ascii="Times New Roman" w:eastAsia="Times New Roman" w:hAnsi="Times New Roman" w:cs="Times New Roman"/>
          <w:sz w:val="24"/>
        </w:rPr>
        <w:t xml:space="preserve"> slightly different due to the standard error assumption (allowing for unequal variances). </w:t>
      </w:r>
    </w:p>
    <w:p w:rsidR="00C268E9" w:rsidRDefault="00C268E9">
      <w:pPr>
        <w:tabs>
          <w:tab w:val="left" w:pos="7795"/>
        </w:tabs>
        <w:spacing w:after="0" w:line="240" w:lineRule="auto"/>
      </w:pPr>
    </w:p>
    <w:p w:rsidR="00C268E9" w:rsidRDefault="00DE637D">
      <w:pPr>
        <w:tabs>
          <w:tab w:val="left" w:pos="7795"/>
        </w:tabs>
        <w:spacing w:after="0" w:line="240" w:lineRule="auto"/>
      </w:pPr>
      <w:proofErr w:type="gramStart"/>
      <w:r>
        <w:rPr>
          <w:rFonts w:ascii="Times New Roman" w:eastAsia="Times New Roman" w:hAnsi="Times New Roman" w:cs="Times New Roman"/>
          <w:b/>
          <w:sz w:val="24"/>
        </w:rPr>
        <w:t>Question 6.</w:t>
      </w:r>
      <w:proofErr w:type="gramEnd"/>
      <w:r w:rsidR="00FF516E">
        <w:rPr>
          <w:rFonts w:ascii="Times New Roman" w:eastAsia="Times New Roman" w:hAnsi="Times New Roman" w:cs="Times New Roman"/>
          <w:b/>
          <w:sz w:val="24"/>
        </w:rPr>
        <w:t xml:space="preserve"> </w:t>
      </w:r>
      <w:r w:rsidR="00FF516E" w:rsidRPr="00FF516E">
        <w:rPr>
          <w:rFonts w:ascii="Times New Roman" w:eastAsia="Times New Roman" w:hAnsi="Times New Roman" w:cs="Times New Roman"/>
          <w:b/>
          <w:sz w:val="24"/>
          <w:highlight w:val="yellow"/>
        </w:rPr>
        <w:t>36/40</w:t>
      </w:r>
      <w:r>
        <w:rPr>
          <w:rFonts w:ascii="Times New Roman" w:eastAsia="Times New Roman" w:hAnsi="Times New Roman" w:cs="Times New Roman"/>
          <w:b/>
          <w:sz w:val="24"/>
        </w:rPr>
        <w:t xml:space="preserve"> a. 10/10 b. 6/10 - methods ok, but numbers in results do not agree with key - 0.0338*5 = 0.169 which does agree with the key. However, </w:t>
      </w:r>
      <w:r>
        <w:rPr>
          <w:rFonts w:ascii="Times New Roman" w:eastAsia="Times New Roman" w:hAnsi="Times New Roman" w:cs="Times New Roman"/>
          <w:b/>
          <w:sz w:val="24"/>
        </w:rPr>
        <w:t xml:space="preserve">your p value indicates that we should not reject the null, but the key has a p value of 0.046. The p value should be the same for a difference of 1 </w:t>
      </w:r>
      <w:proofErr w:type="spellStart"/>
      <w:r>
        <w:rPr>
          <w:rFonts w:ascii="Times New Roman" w:eastAsia="Times New Roman" w:hAnsi="Times New Roman" w:cs="Times New Roman"/>
          <w:b/>
          <w:sz w:val="24"/>
        </w:rPr>
        <w:t>yr</w:t>
      </w:r>
      <w:proofErr w:type="spellEnd"/>
      <w:r>
        <w:rPr>
          <w:rFonts w:ascii="Times New Roman" w:eastAsia="Times New Roman" w:hAnsi="Times New Roman" w:cs="Times New Roman"/>
          <w:b/>
          <w:sz w:val="24"/>
        </w:rPr>
        <w:t xml:space="preserve"> or 5 </w:t>
      </w:r>
      <w:proofErr w:type="spellStart"/>
      <w:r>
        <w:rPr>
          <w:rFonts w:ascii="Times New Roman" w:eastAsia="Times New Roman" w:hAnsi="Times New Roman" w:cs="Times New Roman"/>
          <w:b/>
          <w:sz w:val="24"/>
        </w:rPr>
        <w:t>yrs</w:t>
      </w:r>
      <w:proofErr w:type="spellEnd"/>
      <w:r>
        <w:rPr>
          <w:rFonts w:ascii="Times New Roman" w:eastAsia="Times New Roman" w:hAnsi="Times New Roman" w:cs="Times New Roman"/>
          <w:b/>
          <w:sz w:val="24"/>
        </w:rPr>
        <w:t xml:space="preserve"> of age. c. 10/10 numbers different based on 1 </w:t>
      </w:r>
      <w:proofErr w:type="spellStart"/>
      <w:r>
        <w:rPr>
          <w:rFonts w:ascii="Times New Roman" w:eastAsia="Times New Roman" w:hAnsi="Times New Roman" w:cs="Times New Roman"/>
          <w:b/>
          <w:sz w:val="24"/>
        </w:rPr>
        <w:t>yr</w:t>
      </w:r>
      <w:proofErr w:type="spellEnd"/>
      <w:r>
        <w:rPr>
          <w:rFonts w:ascii="Times New Roman" w:eastAsia="Times New Roman" w:hAnsi="Times New Roman" w:cs="Times New Roman"/>
          <w:b/>
          <w:sz w:val="24"/>
        </w:rPr>
        <w:t xml:space="preserve"> difference, but trend appears similar d. 10/10 </w:t>
      </w:r>
      <w:r>
        <w:rPr>
          <w:rFonts w:ascii="Times New Roman" w:eastAsia="Times New Roman" w:hAnsi="Times New Roman" w:cs="Times New Roman"/>
          <w:b/>
          <w:sz w:val="24"/>
        </w:rPr>
        <w:t>- nice table - easy to read/understand answer</w:t>
      </w:r>
    </w:p>
    <w:p w:rsidR="00C268E9" w:rsidRDefault="00DE637D">
      <w:pPr>
        <w:tabs>
          <w:tab w:val="left" w:pos="7795"/>
        </w:tabs>
        <w:spacing w:after="0" w:line="240" w:lineRule="auto"/>
      </w:pPr>
      <w:r>
        <w:rPr>
          <w:rFonts w:ascii="Times New Roman" w:eastAsia="Times New Roman" w:hAnsi="Times New Roman" w:cs="Times New Roman"/>
          <w:sz w:val="24"/>
        </w:rPr>
        <w:t xml:space="preserve">(a) </w:t>
      </w:r>
      <w:r>
        <w:rPr>
          <w:rFonts w:ascii="Times New Roman" w:eastAsia="Times New Roman" w:hAnsi="Times New Roman" w:cs="Times New Roman"/>
          <w:sz w:val="24"/>
          <w:u w:val="single"/>
        </w:rPr>
        <w:t>Methods</w:t>
      </w:r>
      <w:r>
        <w:rPr>
          <w:rFonts w:ascii="Times New Roman" w:eastAsia="Times New Roman" w:hAnsi="Times New Roman" w:cs="Times New Roman"/>
          <w:sz w:val="24"/>
        </w:rPr>
        <w:t>: Linear regression with robust standard errors (computed using the Huber-White sandwich estimator) was used to compare the probability of SGA infants across groups defined by maternal age. The robust standard errors were calculated using the Huber-White s</w:t>
      </w:r>
      <w:r>
        <w:rPr>
          <w:rFonts w:ascii="Times New Roman" w:eastAsia="Times New Roman" w:hAnsi="Times New Roman" w:cs="Times New Roman"/>
          <w:sz w:val="24"/>
        </w:rPr>
        <w:t xml:space="preserve">andwich estimator. An alpha level of 0.05 was used to determine statistical significance. All subjects had non-missing data for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and maternal age and were included in analysis.</w:t>
      </w:r>
    </w:p>
    <w:p w:rsidR="00C268E9" w:rsidRDefault="00DE637D">
      <w:pPr>
        <w:tabs>
          <w:tab w:val="left" w:pos="7795"/>
        </w:tabs>
        <w:spacing w:after="0"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w:t>
      </w:r>
      <w:proofErr w:type="spellStart"/>
      <w:proofErr w:type="gramEnd"/>
      <w:r>
        <w:rPr>
          <w:rFonts w:ascii="Times New Roman" w:eastAsia="Times New Roman" w:hAnsi="Times New Roman" w:cs="Times New Roman"/>
          <w:sz w:val="24"/>
        </w:rPr>
        <w:t>SGA|Age</w:t>
      </w:r>
      <w:proofErr w:type="spellEnd"/>
      <w:r>
        <w:rPr>
          <w:rFonts w:ascii="Times New Roman" w:eastAsia="Times New Roman" w:hAnsi="Times New Roman" w:cs="Times New Roman"/>
          <w:sz w:val="24"/>
        </w:rPr>
        <w:t>)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(age)</w:t>
      </w:r>
    </w:p>
    <w:p w:rsidR="00C268E9" w:rsidRDefault="00C268E9">
      <w:pPr>
        <w:tabs>
          <w:tab w:val="left" w:pos="7795"/>
        </w:tabs>
        <w:spacing w:after="0" w:line="240" w:lineRule="auto"/>
      </w:pPr>
    </w:p>
    <w:p w:rsidR="00C268E9" w:rsidRDefault="00DE637D">
      <w:pPr>
        <w:tabs>
          <w:tab w:val="left" w:pos="7795"/>
        </w:tabs>
        <w:spacing w:after="0" w:line="240" w:lineRule="auto"/>
      </w:pPr>
      <w:r>
        <w:rPr>
          <w:rFonts w:ascii="Times New Roman" w:eastAsia="Times New Roman" w:hAnsi="Times New Roman" w:cs="Times New Roman"/>
          <w:sz w:val="24"/>
          <w:u w:val="single"/>
        </w:rPr>
        <w:t>Results</w:t>
      </w:r>
      <w:r>
        <w:rPr>
          <w:rFonts w:ascii="Times New Roman" w:eastAsia="Times New Roman" w:hAnsi="Times New Roman" w:cs="Times New Roman"/>
          <w:sz w:val="24"/>
        </w:rPr>
        <w:t>: For the 755 subjects in this datas</w:t>
      </w:r>
      <w:r>
        <w:rPr>
          <w:rFonts w:ascii="Times New Roman" w:eastAsia="Times New Roman" w:hAnsi="Times New Roman" w:cs="Times New Roman"/>
          <w:sz w:val="24"/>
        </w:rPr>
        <w:t xml:space="preserve">et, the estimated decrease in probability of SGA with each </w:t>
      </w:r>
      <w:r>
        <w:rPr>
          <w:rFonts w:ascii="Times New Roman" w:eastAsia="Times New Roman" w:hAnsi="Times New Roman" w:cs="Times New Roman"/>
          <w:b/>
          <w:sz w:val="24"/>
        </w:rPr>
        <w:t>10 year increase</w:t>
      </w:r>
      <w:r>
        <w:rPr>
          <w:rFonts w:ascii="Times New Roman" w:eastAsia="Times New Roman" w:hAnsi="Times New Roman" w:cs="Times New Roman"/>
          <w:sz w:val="24"/>
        </w:rPr>
        <w:t xml:space="preserve"> in maternal age is </w:t>
      </w:r>
      <w:r>
        <w:rPr>
          <w:rFonts w:ascii="Times New Roman" w:eastAsia="Times New Roman" w:hAnsi="Times New Roman" w:cs="Times New Roman"/>
          <w:b/>
          <w:sz w:val="24"/>
        </w:rPr>
        <w:t>4.52%</w:t>
      </w:r>
      <w:r>
        <w:rPr>
          <w:rFonts w:ascii="Times New Roman" w:eastAsia="Times New Roman" w:hAnsi="Times New Roman" w:cs="Times New Roman"/>
          <w:sz w:val="24"/>
        </w:rPr>
        <w:t xml:space="preserve">. Based on the 95% confidence interval, this decrease would not be considered unusual if the true decrease is between </w:t>
      </w:r>
      <w:r>
        <w:rPr>
          <w:rFonts w:ascii="Times New Roman" w:eastAsia="Times New Roman" w:hAnsi="Times New Roman" w:cs="Times New Roman"/>
          <w:b/>
          <w:sz w:val="24"/>
        </w:rPr>
        <w:t>0.286% and 8.74%</w:t>
      </w:r>
      <w:r>
        <w:rPr>
          <w:rFonts w:ascii="Times New Roman" w:eastAsia="Times New Roman" w:hAnsi="Times New Roman" w:cs="Times New Roman"/>
          <w:sz w:val="24"/>
        </w:rPr>
        <w:t>. The intercept does n</w:t>
      </w:r>
      <w:r>
        <w:rPr>
          <w:rFonts w:ascii="Times New Roman" w:eastAsia="Times New Roman" w:hAnsi="Times New Roman" w:cs="Times New Roman"/>
          <w:sz w:val="24"/>
        </w:rPr>
        <w:t xml:space="preserve">ot have a scientifically meaningful interpretation in this case. A p-value of </w:t>
      </w:r>
      <w:r>
        <w:rPr>
          <w:rFonts w:ascii="Times New Roman" w:eastAsia="Times New Roman" w:hAnsi="Times New Roman" w:cs="Times New Roman"/>
          <w:b/>
          <w:sz w:val="24"/>
        </w:rPr>
        <w:t>0.036</w:t>
      </w:r>
      <w:r>
        <w:rPr>
          <w:rFonts w:ascii="Times New Roman" w:eastAsia="Times New Roman" w:hAnsi="Times New Roman" w:cs="Times New Roman"/>
          <w:sz w:val="24"/>
        </w:rPr>
        <w:t xml:space="preserve"> suggests that we reject the null hypothesis of no difference in probability of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with increasing maternal age in favor of the alternative hypothesis.</w:t>
      </w:r>
    </w:p>
    <w:p w:rsidR="00C268E9" w:rsidRDefault="00C268E9">
      <w:pPr>
        <w:tabs>
          <w:tab w:val="left" w:pos="7795"/>
        </w:tabs>
        <w:spacing w:after="0" w:line="240" w:lineRule="auto"/>
      </w:pPr>
    </w:p>
    <w:p w:rsidR="00C268E9" w:rsidRDefault="00DE637D">
      <w:pPr>
        <w:tabs>
          <w:tab w:val="left" w:pos="7795"/>
        </w:tabs>
        <w:spacing w:after="0" w:line="240" w:lineRule="auto"/>
      </w:pPr>
      <w:r>
        <w:rPr>
          <w:rFonts w:ascii="Times New Roman" w:eastAsia="Times New Roman" w:hAnsi="Times New Roman" w:cs="Times New Roman"/>
          <w:sz w:val="24"/>
        </w:rPr>
        <w:t xml:space="preserve">(b) </w:t>
      </w:r>
      <w:r>
        <w:rPr>
          <w:rFonts w:ascii="Times New Roman" w:eastAsia="Times New Roman" w:hAnsi="Times New Roman" w:cs="Times New Roman"/>
          <w:sz w:val="24"/>
          <w:u w:val="single"/>
        </w:rPr>
        <w:t>Methods</w:t>
      </w:r>
      <w:r>
        <w:rPr>
          <w:rFonts w:ascii="Times New Roman" w:eastAsia="Times New Roman" w:hAnsi="Times New Roman" w:cs="Times New Roman"/>
          <w:sz w:val="24"/>
        </w:rPr>
        <w:t>: Poisso</w:t>
      </w:r>
      <w:r>
        <w:rPr>
          <w:rFonts w:ascii="Times New Roman" w:eastAsia="Times New Roman" w:hAnsi="Times New Roman" w:cs="Times New Roman"/>
          <w:sz w:val="24"/>
        </w:rPr>
        <w:t xml:space="preserve">n regression was used to estimate the ratio of probabilities of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across groups defined by maternal age. 95% confidence intervals and two-sided p-values were based on Wald statistics. An alpha level of 0.05 was used to determine statistical significance.</w:t>
      </w:r>
      <w:r>
        <w:rPr>
          <w:rFonts w:ascii="Times New Roman" w:eastAsia="Times New Roman" w:hAnsi="Times New Roman" w:cs="Times New Roman"/>
          <w:sz w:val="24"/>
        </w:rPr>
        <w:t xml:space="preserve"> All subjects had non-missing data for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and maternal age and were included in analysis.</w:t>
      </w:r>
    </w:p>
    <w:p w:rsidR="00C268E9" w:rsidRDefault="00DE637D">
      <w:pPr>
        <w:tabs>
          <w:tab w:val="left" w:pos="7795"/>
        </w:tabs>
        <w:spacing w:after="0"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log[</w:t>
      </w:r>
      <w:proofErr w:type="gramEnd"/>
      <w:r>
        <w:rPr>
          <w:rFonts w:ascii="Times New Roman" w:eastAsia="Times New Roman" w:hAnsi="Times New Roman" w:cs="Times New Roman"/>
          <w:sz w:val="24"/>
        </w:rPr>
        <w:t>E(</w:t>
      </w:r>
      <w:proofErr w:type="spellStart"/>
      <w:r>
        <w:rPr>
          <w:rFonts w:ascii="Times New Roman" w:eastAsia="Times New Roman" w:hAnsi="Times New Roman" w:cs="Times New Roman"/>
          <w:sz w:val="24"/>
        </w:rPr>
        <w:t>SGA|Age</w:t>
      </w:r>
      <w:proofErr w:type="spellEnd"/>
      <w:r>
        <w:rPr>
          <w:rFonts w:ascii="Times New Roman" w:eastAsia="Times New Roman" w:hAnsi="Times New Roman" w:cs="Times New Roman"/>
          <w:sz w:val="24"/>
        </w:rPr>
        <w:t>)]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(age)</w:t>
      </w:r>
    </w:p>
    <w:p w:rsidR="00C268E9" w:rsidRDefault="00C268E9">
      <w:pPr>
        <w:tabs>
          <w:tab w:val="left" w:pos="7795"/>
        </w:tabs>
        <w:spacing w:after="0" w:line="240" w:lineRule="auto"/>
      </w:pPr>
    </w:p>
    <w:p w:rsidR="00C268E9" w:rsidRDefault="00DE637D">
      <w:pPr>
        <w:tabs>
          <w:tab w:val="left" w:pos="7795"/>
        </w:tabs>
        <w:spacing w:after="0" w:line="240" w:lineRule="auto"/>
      </w:pPr>
      <w:r>
        <w:rPr>
          <w:rFonts w:ascii="Times New Roman" w:eastAsia="Times New Roman" w:hAnsi="Times New Roman" w:cs="Times New Roman"/>
          <w:sz w:val="24"/>
          <w:u w:val="single"/>
        </w:rPr>
        <w:t>Results</w:t>
      </w:r>
      <w:r>
        <w:rPr>
          <w:rFonts w:ascii="Times New Roman" w:eastAsia="Times New Roman" w:hAnsi="Times New Roman" w:cs="Times New Roman"/>
          <w:sz w:val="24"/>
        </w:rPr>
        <w:t xml:space="preserve">: For each 1 year increase in age, the probability of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decreases by </w:t>
      </w:r>
      <w:r>
        <w:rPr>
          <w:rFonts w:ascii="Times New Roman" w:eastAsia="Times New Roman" w:hAnsi="Times New Roman" w:cs="Times New Roman"/>
          <w:b/>
          <w:sz w:val="24"/>
        </w:rPr>
        <w:t>3.38%</w:t>
      </w:r>
      <w:r>
        <w:rPr>
          <w:rFonts w:ascii="Times New Roman" w:eastAsia="Times New Roman" w:hAnsi="Times New Roman" w:cs="Times New Roman"/>
          <w:sz w:val="24"/>
        </w:rPr>
        <w:t>. Based on the 95% confidence interval, this</w:t>
      </w:r>
      <w:r>
        <w:rPr>
          <w:rFonts w:ascii="Times New Roman" w:eastAsia="Times New Roman" w:hAnsi="Times New Roman" w:cs="Times New Roman"/>
          <w:sz w:val="24"/>
        </w:rPr>
        <w:t xml:space="preserve"> estimate would not be judged unusual if the true value were between a decrease of 6.96% and an increase in the probability of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of 3.32%. A p-value of </w:t>
      </w:r>
      <w:r>
        <w:rPr>
          <w:rFonts w:ascii="Times New Roman" w:eastAsia="Times New Roman" w:hAnsi="Times New Roman" w:cs="Times New Roman"/>
          <w:b/>
          <w:sz w:val="24"/>
        </w:rPr>
        <w:t xml:space="preserve">0.074 </w:t>
      </w:r>
      <w:r>
        <w:rPr>
          <w:rFonts w:ascii="Times New Roman" w:eastAsia="Times New Roman" w:hAnsi="Times New Roman" w:cs="Times New Roman"/>
          <w:sz w:val="24"/>
        </w:rPr>
        <w:t>suggests that the null hypothesis cannot be rejected.</w:t>
      </w:r>
    </w:p>
    <w:p w:rsidR="00C268E9" w:rsidRDefault="00C268E9">
      <w:pPr>
        <w:tabs>
          <w:tab w:val="left" w:pos="7795"/>
        </w:tabs>
        <w:spacing w:after="0" w:line="240" w:lineRule="auto"/>
      </w:pPr>
    </w:p>
    <w:p w:rsidR="00C268E9" w:rsidRDefault="00DE637D">
      <w:pPr>
        <w:tabs>
          <w:tab w:val="left" w:pos="7795"/>
        </w:tabs>
        <w:spacing w:after="0" w:line="240" w:lineRule="auto"/>
      </w:pPr>
      <w:r>
        <w:rPr>
          <w:rFonts w:ascii="Times New Roman" w:eastAsia="Times New Roman" w:hAnsi="Times New Roman" w:cs="Times New Roman"/>
          <w:sz w:val="24"/>
        </w:rPr>
        <w:t xml:space="preserve">(c) </w:t>
      </w:r>
      <w:r>
        <w:rPr>
          <w:rFonts w:ascii="Times New Roman" w:eastAsia="Times New Roman" w:hAnsi="Times New Roman" w:cs="Times New Roman"/>
          <w:sz w:val="24"/>
          <w:u w:val="single"/>
        </w:rPr>
        <w:t>Methods</w:t>
      </w:r>
      <w:r>
        <w:rPr>
          <w:rFonts w:ascii="Times New Roman" w:eastAsia="Times New Roman" w:hAnsi="Times New Roman" w:cs="Times New Roman"/>
          <w:sz w:val="24"/>
        </w:rPr>
        <w:t>: Logistic regression was used</w:t>
      </w:r>
      <w:r>
        <w:rPr>
          <w:rFonts w:ascii="Times New Roman" w:eastAsia="Times New Roman" w:hAnsi="Times New Roman" w:cs="Times New Roman"/>
          <w:sz w:val="24"/>
        </w:rPr>
        <w:t xml:space="preserve"> to compare the ratio of odds of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across groups defined by maternal age. 95% confidence intervals and two-sided p-values are based on Wald statistics. An alpha level of 0.05 was used to determine statistical significance. All subjects had non-missing da</w:t>
      </w:r>
      <w:r>
        <w:rPr>
          <w:rFonts w:ascii="Times New Roman" w:eastAsia="Times New Roman" w:hAnsi="Times New Roman" w:cs="Times New Roman"/>
          <w:sz w:val="24"/>
        </w:rPr>
        <w:t xml:space="preserve">ta for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and maternal age and were included in analysis.</w:t>
      </w:r>
    </w:p>
    <w:p w:rsidR="00C268E9" w:rsidRDefault="00DE637D">
      <w:pPr>
        <w:tabs>
          <w:tab w:val="left" w:pos="7795"/>
        </w:tabs>
        <w:spacing w:after="0" w:line="240" w:lineRule="auto"/>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log(</w:t>
      </w:r>
      <w:proofErr w:type="gramEnd"/>
      <w:r>
        <w:rPr>
          <w:rFonts w:ascii="Times New Roman" w:eastAsia="Times New Roman" w:hAnsi="Times New Roman" w:cs="Times New Roman"/>
          <w:sz w:val="24"/>
        </w:rPr>
        <w:t>odds[SGA=1])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(age)</w:t>
      </w:r>
    </w:p>
    <w:p w:rsidR="00C268E9" w:rsidRDefault="00C268E9">
      <w:pPr>
        <w:tabs>
          <w:tab w:val="left" w:pos="7795"/>
        </w:tabs>
        <w:spacing w:after="0" w:line="240" w:lineRule="auto"/>
      </w:pPr>
    </w:p>
    <w:p w:rsidR="00C268E9" w:rsidRDefault="00DE637D">
      <w:pPr>
        <w:tabs>
          <w:tab w:val="left" w:pos="7795"/>
        </w:tabs>
        <w:spacing w:after="0" w:line="240" w:lineRule="auto"/>
      </w:pPr>
      <w:r>
        <w:rPr>
          <w:rFonts w:ascii="Times New Roman" w:eastAsia="Times New Roman" w:hAnsi="Times New Roman" w:cs="Times New Roman"/>
          <w:sz w:val="24"/>
          <w:u w:val="single"/>
        </w:rPr>
        <w:t>Results</w:t>
      </w:r>
      <w:r>
        <w:rPr>
          <w:rFonts w:ascii="Times New Roman" w:eastAsia="Times New Roman" w:hAnsi="Times New Roman" w:cs="Times New Roman"/>
          <w:sz w:val="24"/>
        </w:rPr>
        <w:t xml:space="preserve">: For each 1 year increase in age, the odds of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decrease by 3.90%. Based on the 95% confidence interval, this estimate would not be judged </w:t>
      </w:r>
      <w:proofErr w:type="gramStart"/>
      <w:r>
        <w:rPr>
          <w:rFonts w:ascii="Times New Roman" w:eastAsia="Times New Roman" w:hAnsi="Times New Roman" w:cs="Times New Roman"/>
          <w:sz w:val="24"/>
        </w:rPr>
        <w:t>unusual i</w:t>
      </w:r>
      <w:r>
        <w:rPr>
          <w:rFonts w:ascii="Times New Roman" w:eastAsia="Times New Roman" w:hAnsi="Times New Roman" w:cs="Times New Roman"/>
          <w:sz w:val="24"/>
        </w:rPr>
        <w:t>f the odds in a group one year older is</w:t>
      </w:r>
      <w:proofErr w:type="gramEnd"/>
      <w:r>
        <w:rPr>
          <w:rFonts w:ascii="Times New Roman" w:eastAsia="Times New Roman" w:hAnsi="Times New Roman" w:cs="Times New Roman"/>
          <w:sz w:val="24"/>
        </w:rPr>
        <w:t xml:space="preserve"> between 7.72% lower and 0.0764% higher than the younger group. A p-value of </w:t>
      </w:r>
      <w:r>
        <w:rPr>
          <w:rFonts w:ascii="Times New Roman" w:eastAsia="Times New Roman" w:hAnsi="Times New Roman" w:cs="Times New Roman"/>
          <w:b/>
          <w:sz w:val="24"/>
        </w:rPr>
        <w:t xml:space="preserve">0.054 </w:t>
      </w:r>
      <w:r>
        <w:rPr>
          <w:rFonts w:ascii="Times New Roman" w:eastAsia="Times New Roman" w:hAnsi="Times New Roman" w:cs="Times New Roman"/>
          <w:sz w:val="24"/>
        </w:rPr>
        <w:t>suggests we cannot reject the null hypothesis in favor of the alternative.</w:t>
      </w:r>
    </w:p>
    <w:p w:rsidR="00C268E9" w:rsidRDefault="00C268E9">
      <w:pPr>
        <w:tabs>
          <w:tab w:val="left" w:pos="7795"/>
        </w:tabs>
        <w:spacing w:after="0" w:line="240" w:lineRule="auto"/>
      </w:pPr>
    </w:p>
    <w:p w:rsidR="00C268E9" w:rsidRDefault="00DE637D">
      <w:pPr>
        <w:tabs>
          <w:tab w:val="left" w:pos="7795"/>
        </w:tabs>
        <w:spacing w:after="0" w:line="240" w:lineRule="auto"/>
      </w:pPr>
      <w:r>
        <w:rPr>
          <w:rFonts w:ascii="Times New Roman" w:eastAsia="Times New Roman" w:hAnsi="Times New Roman" w:cs="Times New Roman"/>
          <w:sz w:val="24"/>
        </w:rPr>
        <w:t>(d) Fitted values from each regression were all similar to</w:t>
      </w:r>
      <w:r>
        <w:rPr>
          <w:rFonts w:ascii="Times New Roman" w:eastAsia="Times New Roman" w:hAnsi="Times New Roman" w:cs="Times New Roman"/>
          <w:sz w:val="24"/>
        </w:rPr>
        <w:t xml:space="preserve"> each other, though they were all higher than the sample probability. The sample mean of 20-year olds is much lower than the sample means in age groups surrounding 20. Because age is a continuous variable with a large number of values, the </w:t>
      </w:r>
      <w:proofErr w:type="gramStart"/>
      <w:r>
        <w:rPr>
          <w:rFonts w:ascii="Times New Roman" w:eastAsia="Times New Roman" w:hAnsi="Times New Roman" w:cs="Times New Roman"/>
          <w:sz w:val="24"/>
        </w:rPr>
        <w:t>regression</w:t>
      </w:r>
      <w:proofErr w:type="gramEnd"/>
      <w:r>
        <w:rPr>
          <w:rFonts w:ascii="Times New Roman" w:eastAsia="Times New Roman" w:hAnsi="Times New Roman" w:cs="Times New Roman"/>
          <w:sz w:val="24"/>
        </w:rPr>
        <w:t xml:space="preserve"> model</w:t>
      </w:r>
      <w:r>
        <w:rPr>
          <w:rFonts w:ascii="Times New Roman" w:eastAsia="Times New Roman" w:hAnsi="Times New Roman" w:cs="Times New Roman"/>
          <w:sz w:val="24"/>
        </w:rPr>
        <w:t>s are not saturated and therefore do not exactly predict the sample mean.</w:t>
      </w:r>
    </w:p>
    <w:p w:rsidR="00C268E9" w:rsidRDefault="00C268E9">
      <w:pPr>
        <w:tabs>
          <w:tab w:val="left" w:pos="7795"/>
        </w:tabs>
        <w:spacing w:after="0" w:line="240" w:lineRule="auto"/>
      </w:pPr>
    </w:p>
    <w:tbl>
      <w:tblPr>
        <w:tblStyle w:val="a0"/>
        <w:tblW w:w="638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tblGrid>
      <w:tr w:rsidR="00C268E9">
        <w:tc>
          <w:tcPr>
            <w:tcW w:w="3192" w:type="dxa"/>
          </w:tcPr>
          <w:p w:rsidR="00C268E9" w:rsidRDefault="00DE637D">
            <w:pPr>
              <w:tabs>
                <w:tab w:val="left" w:pos="7795"/>
              </w:tabs>
            </w:pPr>
            <w:r>
              <w:rPr>
                <w:rFonts w:ascii="Times New Roman" w:eastAsia="Times New Roman" w:hAnsi="Times New Roman" w:cs="Times New Roman"/>
                <w:b/>
                <w:sz w:val="24"/>
              </w:rPr>
              <w:t>Model</w:t>
            </w:r>
          </w:p>
        </w:tc>
        <w:tc>
          <w:tcPr>
            <w:tcW w:w="3192" w:type="dxa"/>
          </w:tcPr>
          <w:p w:rsidR="00C268E9" w:rsidRDefault="00DE637D">
            <w:pPr>
              <w:tabs>
                <w:tab w:val="left" w:pos="7795"/>
              </w:tabs>
            </w:pPr>
            <w:r>
              <w:rPr>
                <w:rFonts w:ascii="Times New Roman" w:eastAsia="Times New Roman" w:hAnsi="Times New Roman" w:cs="Times New Roman"/>
                <w:b/>
                <w:sz w:val="24"/>
              </w:rPr>
              <w:t>Fitted value at age=20</w:t>
            </w:r>
          </w:p>
        </w:tc>
      </w:tr>
      <w:tr w:rsidR="00C268E9">
        <w:tc>
          <w:tcPr>
            <w:tcW w:w="3192" w:type="dxa"/>
          </w:tcPr>
          <w:p w:rsidR="00C268E9" w:rsidRDefault="00DE637D">
            <w:pPr>
              <w:tabs>
                <w:tab w:val="left" w:pos="7795"/>
              </w:tabs>
            </w:pPr>
            <w:r>
              <w:rPr>
                <w:rFonts w:ascii="Times New Roman" w:eastAsia="Times New Roman" w:hAnsi="Times New Roman" w:cs="Times New Roman"/>
                <w:sz w:val="24"/>
              </w:rPr>
              <w:t>Sample probability</w:t>
            </w:r>
          </w:p>
        </w:tc>
        <w:tc>
          <w:tcPr>
            <w:tcW w:w="3192" w:type="dxa"/>
          </w:tcPr>
          <w:p w:rsidR="00C268E9" w:rsidRDefault="00DE637D">
            <w:pPr>
              <w:tabs>
                <w:tab w:val="left" w:pos="7795"/>
              </w:tabs>
            </w:pPr>
            <w:r>
              <w:rPr>
                <w:rFonts w:ascii="Times New Roman" w:eastAsia="Times New Roman" w:hAnsi="Times New Roman" w:cs="Times New Roman"/>
                <w:sz w:val="24"/>
              </w:rPr>
              <w:t>7.50%</w:t>
            </w:r>
          </w:p>
        </w:tc>
      </w:tr>
      <w:tr w:rsidR="00C268E9">
        <w:tc>
          <w:tcPr>
            <w:tcW w:w="3192" w:type="dxa"/>
          </w:tcPr>
          <w:p w:rsidR="00C268E9" w:rsidRDefault="00DE637D">
            <w:pPr>
              <w:tabs>
                <w:tab w:val="left" w:pos="7795"/>
              </w:tabs>
            </w:pPr>
            <w:r>
              <w:rPr>
                <w:rFonts w:ascii="Times New Roman" w:eastAsia="Times New Roman" w:hAnsi="Times New Roman" w:cs="Times New Roman"/>
                <w:sz w:val="24"/>
              </w:rPr>
              <w:t>Linear</w:t>
            </w:r>
          </w:p>
        </w:tc>
        <w:tc>
          <w:tcPr>
            <w:tcW w:w="3192" w:type="dxa"/>
          </w:tcPr>
          <w:p w:rsidR="00C268E9" w:rsidRDefault="00DE637D">
            <w:pPr>
              <w:tabs>
                <w:tab w:val="left" w:pos="7795"/>
              </w:tabs>
            </w:pPr>
            <w:r>
              <w:rPr>
                <w:rFonts w:ascii="Times New Roman" w:eastAsia="Times New Roman" w:hAnsi="Times New Roman" w:cs="Times New Roman"/>
                <w:sz w:val="24"/>
              </w:rPr>
              <w:t>16.07%</w:t>
            </w:r>
          </w:p>
        </w:tc>
      </w:tr>
      <w:tr w:rsidR="00C268E9">
        <w:tc>
          <w:tcPr>
            <w:tcW w:w="3192" w:type="dxa"/>
          </w:tcPr>
          <w:p w:rsidR="00C268E9" w:rsidRDefault="00DE637D">
            <w:pPr>
              <w:tabs>
                <w:tab w:val="left" w:pos="7795"/>
              </w:tabs>
            </w:pPr>
            <w:r>
              <w:rPr>
                <w:rFonts w:ascii="Times New Roman" w:eastAsia="Times New Roman" w:hAnsi="Times New Roman" w:cs="Times New Roman"/>
                <w:sz w:val="24"/>
              </w:rPr>
              <w:t>Poisson</w:t>
            </w:r>
          </w:p>
        </w:tc>
        <w:tc>
          <w:tcPr>
            <w:tcW w:w="3192" w:type="dxa"/>
          </w:tcPr>
          <w:p w:rsidR="00C268E9" w:rsidRDefault="00DE637D">
            <w:pPr>
              <w:tabs>
                <w:tab w:val="left" w:pos="7795"/>
              </w:tabs>
            </w:pPr>
            <w:r>
              <w:rPr>
                <w:rFonts w:ascii="Times New Roman" w:eastAsia="Times New Roman" w:hAnsi="Times New Roman" w:cs="Times New Roman"/>
                <w:sz w:val="24"/>
              </w:rPr>
              <w:t>16.13%</w:t>
            </w:r>
          </w:p>
        </w:tc>
      </w:tr>
      <w:tr w:rsidR="00C268E9">
        <w:tc>
          <w:tcPr>
            <w:tcW w:w="3192" w:type="dxa"/>
          </w:tcPr>
          <w:p w:rsidR="00C268E9" w:rsidRDefault="00DE637D">
            <w:pPr>
              <w:tabs>
                <w:tab w:val="left" w:pos="7795"/>
              </w:tabs>
            </w:pPr>
            <w:r>
              <w:rPr>
                <w:rFonts w:ascii="Times New Roman" w:eastAsia="Times New Roman" w:hAnsi="Times New Roman" w:cs="Times New Roman"/>
                <w:sz w:val="24"/>
              </w:rPr>
              <w:t>Logistic</w:t>
            </w:r>
          </w:p>
        </w:tc>
        <w:tc>
          <w:tcPr>
            <w:tcW w:w="3192" w:type="dxa"/>
          </w:tcPr>
          <w:p w:rsidR="00C268E9" w:rsidRDefault="00DE637D">
            <w:pPr>
              <w:tabs>
                <w:tab w:val="left" w:pos="7795"/>
              </w:tabs>
            </w:pPr>
            <w:r>
              <w:rPr>
                <w:rFonts w:ascii="Times New Roman" w:eastAsia="Times New Roman" w:hAnsi="Times New Roman" w:cs="Times New Roman"/>
                <w:sz w:val="24"/>
              </w:rPr>
              <w:t>16.13%</w:t>
            </w:r>
          </w:p>
        </w:tc>
      </w:tr>
    </w:tbl>
    <w:p w:rsidR="00C268E9" w:rsidRDefault="00C268E9">
      <w:pPr>
        <w:tabs>
          <w:tab w:val="left" w:pos="7795"/>
        </w:tabs>
        <w:spacing w:after="0" w:line="240" w:lineRule="auto"/>
      </w:pPr>
    </w:p>
    <w:p w:rsidR="00C268E9" w:rsidRDefault="00DE637D">
      <w:pPr>
        <w:tabs>
          <w:tab w:val="left" w:pos="7795"/>
        </w:tabs>
        <w:spacing w:after="0" w:line="240" w:lineRule="auto"/>
      </w:pPr>
      <w:proofErr w:type="gramStart"/>
      <w:r>
        <w:rPr>
          <w:rFonts w:ascii="Times New Roman" w:eastAsia="Times New Roman" w:hAnsi="Times New Roman" w:cs="Times New Roman"/>
          <w:b/>
          <w:sz w:val="24"/>
        </w:rPr>
        <w:t>Question 7.</w:t>
      </w:r>
      <w:proofErr w:type="gramEnd"/>
      <w:r>
        <w:rPr>
          <w:rFonts w:ascii="Times New Roman" w:eastAsia="Times New Roman" w:hAnsi="Times New Roman" w:cs="Times New Roman"/>
          <w:b/>
          <w:sz w:val="24"/>
        </w:rPr>
        <w:t xml:space="preserve"> </w:t>
      </w:r>
      <w:r w:rsidRPr="00FF516E">
        <w:rPr>
          <w:rFonts w:ascii="Times New Roman" w:eastAsia="Times New Roman" w:hAnsi="Times New Roman" w:cs="Times New Roman"/>
          <w:b/>
          <w:sz w:val="24"/>
          <w:highlight w:val="yellow"/>
        </w:rPr>
        <w:t>8/10</w:t>
      </w:r>
      <w:r>
        <w:rPr>
          <w:rFonts w:ascii="Times New Roman" w:eastAsia="Times New Roman" w:hAnsi="Times New Roman" w:cs="Times New Roman"/>
          <w:b/>
          <w:sz w:val="24"/>
        </w:rPr>
        <w:t xml:space="preserve"> - would be best to label the fitted values according to either regression type, or interpretation of regression output (Risk Ratio, Odds Ratio, </w:t>
      </w:r>
      <w:proofErr w:type="spellStart"/>
      <w:r>
        <w:rPr>
          <w:rFonts w:ascii="Times New Roman" w:eastAsia="Times New Roman" w:hAnsi="Times New Roman" w:cs="Times New Roman"/>
          <w:b/>
          <w:sz w:val="24"/>
        </w:rPr>
        <w:t>etc</w:t>
      </w:r>
      <w:proofErr w:type="spellEnd"/>
      <w:r>
        <w:rPr>
          <w:rFonts w:ascii="Times New Roman" w:eastAsia="Times New Roman" w:hAnsi="Times New Roman" w:cs="Times New Roman"/>
          <w:b/>
          <w:sz w:val="24"/>
        </w:rPr>
        <w:t>). I can’t see a y axis label</w:t>
      </w:r>
    </w:p>
    <w:p w:rsidR="00C268E9" w:rsidRDefault="00DE637D">
      <w:pPr>
        <w:tabs>
          <w:tab w:val="left" w:pos="7795"/>
        </w:tabs>
        <w:spacing w:after="0" w:line="240" w:lineRule="auto"/>
      </w:pPr>
      <w:r>
        <w:rPr>
          <w:rFonts w:ascii="Times New Roman" w:eastAsia="Times New Roman" w:hAnsi="Times New Roman" w:cs="Times New Roman"/>
          <w:sz w:val="24"/>
        </w:rPr>
        <w:t xml:space="preserve">The plot below shows both the sample probabilities and the fitted values from each regression model; the logistic and </w:t>
      </w:r>
      <w:proofErr w:type="spellStart"/>
      <w:r>
        <w:rPr>
          <w:rFonts w:ascii="Times New Roman" w:eastAsia="Times New Roman" w:hAnsi="Times New Roman" w:cs="Times New Roman"/>
          <w:sz w:val="24"/>
        </w:rPr>
        <w:t>poisson</w:t>
      </w:r>
      <w:proofErr w:type="spellEnd"/>
      <w:r>
        <w:rPr>
          <w:rFonts w:ascii="Times New Roman" w:eastAsia="Times New Roman" w:hAnsi="Times New Roman" w:cs="Times New Roman"/>
          <w:sz w:val="24"/>
        </w:rPr>
        <w:t xml:space="preserve"> regression models are slightly curvilinear. Because the regression models are not saturated they do not predict the sample probabi</w:t>
      </w:r>
      <w:r>
        <w:rPr>
          <w:rFonts w:ascii="Times New Roman" w:eastAsia="Times New Roman" w:hAnsi="Times New Roman" w:cs="Times New Roman"/>
          <w:sz w:val="24"/>
        </w:rPr>
        <w:t>lities exactly.</w:t>
      </w:r>
    </w:p>
    <w:p w:rsidR="00C268E9" w:rsidRDefault="00DE637D">
      <w:pPr>
        <w:tabs>
          <w:tab w:val="left" w:pos="7795"/>
        </w:tabs>
        <w:spacing w:after="0" w:line="240" w:lineRule="auto"/>
      </w:pPr>
      <w:r>
        <w:rPr>
          <w:noProof/>
        </w:rPr>
        <w:drawing>
          <wp:inline distT="0" distB="0" distL="0" distR="0">
            <wp:extent cx="5047861" cy="36937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047861" cy="3693720"/>
                    </a:xfrm>
                    <a:prstGeom prst="rect">
                      <a:avLst/>
                    </a:prstGeom>
                    <a:ln/>
                  </pic:spPr>
                </pic:pic>
              </a:graphicData>
            </a:graphic>
          </wp:inline>
        </w:drawing>
      </w:r>
    </w:p>
    <w:p w:rsidR="00C268E9" w:rsidRDefault="00C268E9">
      <w:pPr>
        <w:tabs>
          <w:tab w:val="left" w:pos="7795"/>
        </w:tabs>
        <w:spacing w:after="0" w:line="240" w:lineRule="auto"/>
      </w:pPr>
    </w:p>
    <w:p w:rsidR="00C268E9" w:rsidRDefault="00C268E9">
      <w:pPr>
        <w:tabs>
          <w:tab w:val="left" w:pos="7795"/>
        </w:tabs>
        <w:spacing w:after="0" w:line="240" w:lineRule="auto"/>
      </w:pPr>
    </w:p>
    <w:p w:rsidR="00C268E9" w:rsidRDefault="00DE637D">
      <w:pPr>
        <w:tabs>
          <w:tab w:val="left" w:pos="7795"/>
        </w:tabs>
        <w:spacing w:after="0" w:line="240" w:lineRule="auto"/>
      </w:pPr>
      <w:proofErr w:type="gramStart"/>
      <w:r>
        <w:rPr>
          <w:rFonts w:ascii="Times New Roman" w:eastAsia="Times New Roman" w:hAnsi="Times New Roman" w:cs="Times New Roman"/>
          <w:b/>
          <w:sz w:val="24"/>
        </w:rPr>
        <w:t>Question 8</w:t>
      </w:r>
      <w:r>
        <w:rPr>
          <w:rFonts w:ascii="Times New Roman" w:eastAsia="Times New Roman" w:hAnsi="Times New Roman" w:cs="Times New Roman"/>
          <w:sz w:val="24"/>
        </w:rPr>
        <w:t>.</w:t>
      </w:r>
      <w:proofErr w:type="gramEnd"/>
      <w:r w:rsidR="00FF516E">
        <w:rPr>
          <w:rFonts w:ascii="Times New Roman" w:eastAsia="Times New Roman" w:hAnsi="Times New Roman" w:cs="Times New Roman"/>
          <w:sz w:val="24"/>
        </w:rPr>
        <w:t xml:space="preserve"> </w:t>
      </w:r>
      <w:r w:rsidR="00FF516E" w:rsidRPr="00FF516E">
        <w:rPr>
          <w:rFonts w:ascii="Times New Roman" w:eastAsia="Times New Roman" w:hAnsi="Times New Roman" w:cs="Times New Roman"/>
          <w:b/>
          <w:sz w:val="24"/>
          <w:highlight w:val="yellow"/>
        </w:rPr>
        <w:t>15/15</w:t>
      </w:r>
      <w:r>
        <w:rPr>
          <w:rFonts w:ascii="Times New Roman" w:eastAsia="Times New Roman" w:hAnsi="Times New Roman" w:cs="Times New Roman"/>
          <w:sz w:val="24"/>
        </w:rPr>
        <w:t xml:space="preserve"> </w:t>
      </w:r>
      <w:r>
        <w:rPr>
          <w:rFonts w:ascii="Times New Roman" w:eastAsia="Times New Roman" w:hAnsi="Times New Roman" w:cs="Times New Roman"/>
          <w:b/>
          <w:sz w:val="24"/>
        </w:rPr>
        <w:t>a. 10/10 b. 5/5 - A 10-fold increase is a bit extreme - what about a 2-fold increase, or a 50% increase (as in the key)?</w:t>
      </w:r>
    </w:p>
    <w:p w:rsidR="00C268E9" w:rsidRDefault="00DE637D">
      <w:pPr>
        <w:tabs>
          <w:tab w:val="left" w:pos="7795"/>
        </w:tabs>
        <w:spacing w:after="0" w:line="240" w:lineRule="auto"/>
      </w:pPr>
      <w:r>
        <w:rPr>
          <w:rFonts w:ascii="Times New Roman" w:eastAsia="Times New Roman" w:hAnsi="Times New Roman" w:cs="Times New Roman"/>
          <w:sz w:val="24"/>
        </w:rPr>
        <w:t xml:space="preserve">(a) </w:t>
      </w:r>
      <w:r>
        <w:rPr>
          <w:rFonts w:ascii="Times New Roman" w:eastAsia="Times New Roman" w:hAnsi="Times New Roman" w:cs="Times New Roman"/>
          <w:sz w:val="24"/>
          <w:u w:val="single"/>
        </w:rPr>
        <w:t>Methods</w:t>
      </w:r>
      <w:r>
        <w:rPr>
          <w:rFonts w:ascii="Times New Roman" w:eastAsia="Times New Roman" w:hAnsi="Times New Roman" w:cs="Times New Roman"/>
          <w:sz w:val="24"/>
        </w:rPr>
        <w:t xml:space="preserve">: Logistic regression was used to evaluate the odds ratio of a baby small for gestational age across groups defined by a 10-fold difference maternal age. Maternal age was log-transformed using base 10. All subjects had non-missing data for both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and mat</w:t>
      </w:r>
      <w:r>
        <w:rPr>
          <w:rFonts w:ascii="Times New Roman" w:eastAsia="Times New Roman" w:hAnsi="Times New Roman" w:cs="Times New Roman"/>
          <w:sz w:val="24"/>
        </w:rPr>
        <w:t>ernal age and thus no subjects were excluded from analysis. An alpha of 0.05 was used to determine statistical significance with a two-sided p-value.</w:t>
      </w:r>
    </w:p>
    <w:p w:rsidR="00C268E9" w:rsidRDefault="00DE637D">
      <w:pPr>
        <w:tabs>
          <w:tab w:val="left" w:pos="7795"/>
        </w:tabs>
        <w:spacing w:after="0"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log[</w:t>
      </w:r>
      <w:proofErr w:type="gramEnd"/>
      <w:r>
        <w:rPr>
          <w:rFonts w:ascii="Times New Roman" w:eastAsia="Times New Roman" w:hAnsi="Times New Roman" w:cs="Times New Roman"/>
          <w:sz w:val="24"/>
        </w:rPr>
        <w:t>odds(SGA=1)] = β</w:t>
      </w:r>
      <w:r>
        <w:rPr>
          <w:rFonts w:ascii="Times New Roman" w:eastAsia="Times New Roman" w:hAnsi="Times New Roman" w:cs="Times New Roman"/>
          <w:sz w:val="24"/>
          <w:vertAlign w:val="subscript"/>
        </w:rPr>
        <w:t>0</w:t>
      </w:r>
      <w:r>
        <w:rPr>
          <w:rFonts w:ascii="Times New Roman" w:eastAsia="Times New Roman" w:hAnsi="Times New Roman" w:cs="Times New Roman"/>
          <w:sz w:val="24"/>
        </w:rPr>
        <w:t xml:space="preserve"> + β</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log10(age)</w:t>
      </w:r>
    </w:p>
    <w:p w:rsidR="00C268E9" w:rsidRDefault="00C268E9">
      <w:pPr>
        <w:tabs>
          <w:tab w:val="left" w:pos="7795"/>
        </w:tabs>
        <w:spacing w:after="0" w:line="240" w:lineRule="auto"/>
      </w:pPr>
    </w:p>
    <w:p w:rsidR="00C268E9" w:rsidRDefault="00DE637D">
      <w:pPr>
        <w:tabs>
          <w:tab w:val="left" w:pos="7795"/>
        </w:tabs>
        <w:spacing w:after="0" w:line="240" w:lineRule="auto"/>
      </w:pPr>
      <w:r>
        <w:rPr>
          <w:rFonts w:ascii="Times New Roman" w:eastAsia="Times New Roman" w:hAnsi="Times New Roman" w:cs="Times New Roman"/>
          <w:sz w:val="24"/>
          <w:u w:val="single"/>
        </w:rPr>
        <w:t>Results</w:t>
      </w:r>
      <w:r>
        <w:rPr>
          <w:rFonts w:ascii="Times New Roman" w:eastAsia="Times New Roman" w:hAnsi="Times New Roman" w:cs="Times New Roman"/>
          <w:sz w:val="24"/>
        </w:rPr>
        <w:t xml:space="preserve">: The </w:t>
      </w:r>
      <w:proofErr w:type="gramStart"/>
      <w:r>
        <w:rPr>
          <w:rFonts w:ascii="Times New Roman" w:eastAsia="Times New Roman" w:hAnsi="Times New Roman" w:cs="Times New Roman"/>
          <w:sz w:val="24"/>
        </w:rPr>
        <w:t xml:space="preserve">odds of </w:t>
      </w:r>
      <w:proofErr w:type="spellStart"/>
      <w:r>
        <w:rPr>
          <w:rFonts w:ascii="Times New Roman" w:eastAsia="Times New Roman" w:hAnsi="Times New Roman" w:cs="Times New Roman"/>
          <w:sz w:val="24"/>
        </w:rPr>
        <w:t>sga</w:t>
      </w:r>
      <w:proofErr w:type="spellEnd"/>
      <w:r>
        <w:rPr>
          <w:rFonts w:ascii="Times New Roman" w:eastAsia="Times New Roman" w:hAnsi="Times New Roman" w:cs="Times New Roman"/>
          <w:sz w:val="24"/>
        </w:rPr>
        <w:t xml:space="preserve"> is</w:t>
      </w:r>
      <w:proofErr w:type="gramEnd"/>
      <w:r>
        <w:rPr>
          <w:rFonts w:ascii="Times New Roman" w:eastAsia="Times New Roman" w:hAnsi="Times New Roman" w:cs="Times New Roman"/>
          <w:sz w:val="24"/>
        </w:rPr>
        <w:t xml:space="preserve"> a relative 88.9% decrease for a 10</w:t>
      </w:r>
      <w:r>
        <w:rPr>
          <w:rFonts w:ascii="Times New Roman" w:eastAsia="Times New Roman" w:hAnsi="Times New Roman" w:cs="Times New Roman"/>
          <w:sz w:val="24"/>
        </w:rPr>
        <w:t xml:space="preserve">-fold increase in maternal age. This odds ratio would not be judged unusual if the true value for a 10-fold increase in maternal age is between a 98.9% decrease and an 8.11% increase. A p-value of P=0.058 suggests we cannot reject the null hypothesis that </w:t>
      </w:r>
      <w:r>
        <w:rPr>
          <w:rFonts w:ascii="Times New Roman" w:eastAsia="Times New Roman" w:hAnsi="Times New Roman" w:cs="Times New Roman"/>
          <w:sz w:val="24"/>
        </w:rPr>
        <w:t>the odds ratio is equal to 1.</w:t>
      </w:r>
    </w:p>
    <w:p w:rsidR="00C268E9" w:rsidRDefault="00C268E9">
      <w:pPr>
        <w:tabs>
          <w:tab w:val="left" w:pos="7795"/>
        </w:tabs>
        <w:spacing w:after="0" w:line="240" w:lineRule="auto"/>
      </w:pPr>
    </w:p>
    <w:p w:rsidR="00C268E9" w:rsidRDefault="00DE637D">
      <w:pPr>
        <w:tabs>
          <w:tab w:val="left" w:pos="7795"/>
        </w:tabs>
        <w:spacing w:after="0" w:line="240" w:lineRule="auto"/>
      </w:pPr>
      <w:r>
        <w:rPr>
          <w:rFonts w:ascii="Times New Roman" w:eastAsia="Times New Roman" w:hAnsi="Times New Roman" w:cs="Times New Roman"/>
          <w:sz w:val="24"/>
        </w:rPr>
        <w:t>(b) If we thought that a k-fold increase in age (rather than an absolute increase in age by k) was the relevant comparison scientifically, then we might have chosen to use the log of maternal age. However, in this case report</w:t>
      </w:r>
      <w:r>
        <w:rPr>
          <w:rFonts w:ascii="Times New Roman" w:eastAsia="Times New Roman" w:hAnsi="Times New Roman" w:cs="Times New Roman"/>
          <w:sz w:val="24"/>
        </w:rPr>
        <w:t>ing a change for an absolute difference in age is much more reasonable. Given the range of ages over which women bear children, discussion of a 10-fold increase in age is not scientifically meaningful.</w:t>
      </w:r>
    </w:p>
    <w:sectPr w:rsidR="00C268E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7D" w:rsidRDefault="00DE637D">
      <w:pPr>
        <w:spacing w:after="0" w:line="240" w:lineRule="auto"/>
      </w:pPr>
      <w:r>
        <w:separator/>
      </w:r>
    </w:p>
  </w:endnote>
  <w:endnote w:type="continuationSeparator" w:id="0">
    <w:p w:rsidR="00DE637D" w:rsidRDefault="00DE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E9" w:rsidRDefault="00C268E9">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7D" w:rsidRDefault="00DE637D">
      <w:pPr>
        <w:spacing w:after="0" w:line="240" w:lineRule="auto"/>
      </w:pPr>
      <w:r>
        <w:separator/>
      </w:r>
    </w:p>
  </w:footnote>
  <w:footnote w:type="continuationSeparator" w:id="0">
    <w:p w:rsidR="00DE637D" w:rsidRDefault="00DE6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E9" w:rsidRDefault="00C268E9">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68E9"/>
    <w:rsid w:val="00C268E9"/>
    <w:rsid w:val="00D10A82"/>
    <w:rsid w:val="00DE637D"/>
    <w:rsid w:val="00F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rPr>
  </w:style>
  <w:style w:type="paragraph" w:styleId="Heading2">
    <w:name w:val="heading 2"/>
    <w:basedOn w:val="Normal"/>
    <w:next w:val="Normal"/>
    <w:pPr>
      <w:keepNext/>
      <w:keepLines/>
      <w:spacing w:before="200"/>
      <w:outlineLvl w:val="1"/>
    </w:pPr>
    <w:rPr>
      <w:b/>
      <w:color w:val="4F81BD"/>
      <w:sz w:val="26"/>
    </w:rPr>
  </w:style>
  <w:style w:type="paragraph" w:styleId="Heading3">
    <w:name w:val="heading 3"/>
    <w:basedOn w:val="Normal"/>
    <w:next w:val="Normal"/>
    <w:pPr>
      <w:keepNext/>
      <w:keepLines/>
      <w:spacing w:before="200"/>
      <w:outlineLvl w:val="2"/>
    </w:pPr>
    <w:rPr>
      <w:b/>
      <w:color w:val="4F81BD"/>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F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rPr>
  </w:style>
  <w:style w:type="paragraph" w:styleId="Heading2">
    <w:name w:val="heading 2"/>
    <w:basedOn w:val="Normal"/>
    <w:next w:val="Normal"/>
    <w:pPr>
      <w:keepNext/>
      <w:keepLines/>
      <w:spacing w:before="200"/>
      <w:outlineLvl w:val="1"/>
    </w:pPr>
    <w:rPr>
      <w:b/>
      <w:color w:val="4F81BD"/>
      <w:sz w:val="26"/>
    </w:rPr>
  </w:style>
  <w:style w:type="paragraph" w:styleId="Heading3">
    <w:name w:val="heading 3"/>
    <w:basedOn w:val="Normal"/>
    <w:next w:val="Normal"/>
    <w:pPr>
      <w:keepNext/>
      <w:keepLines/>
      <w:spacing w:before="200"/>
      <w:outlineLvl w:val="2"/>
    </w:pPr>
    <w:rPr>
      <w:b/>
      <w:color w:val="4F81BD"/>
      <w:sz w:val="24"/>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pPr>
    <w:rPr>
      <w:i/>
      <w:color w:val="4F81BD"/>
      <w:sz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F5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CA64AEE7</Template>
  <TotalTime>0</TotalTime>
  <Pages>7</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3255grading3227.docx</vt:lpstr>
    </vt:vector>
  </TitlesOfParts>
  <Company>University of Washington</Company>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3255grading3227.docx</dc:title>
  <dc:creator>Anna Batorsky</dc:creator>
  <cp:lastModifiedBy>Anna Batorsky</cp:lastModifiedBy>
  <cp:revision>2</cp:revision>
  <dcterms:created xsi:type="dcterms:W3CDTF">2015-02-12T02:48:00Z</dcterms:created>
  <dcterms:modified xsi:type="dcterms:W3CDTF">2015-02-12T02:48:00Z</dcterms:modified>
</cp:coreProperties>
</file>