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24B6" w14:textId="072B40BA" w:rsidR="0069320D" w:rsidRDefault="0069320D" w:rsidP="00347D97">
      <w:pPr>
        <w:numPr>
          <w:ilvl w:val="0"/>
          <w:numId w:val="1"/>
        </w:numPr>
        <w:autoSpaceDE w:val="0"/>
        <w:autoSpaceDN w:val="0"/>
        <w:adjustRightInd w:val="0"/>
        <w:spacing w:after="0" w:line="240" w:lineRule="auto"/>
        <w:ind w:hanging="720"/>
        <w:rPr>
          <w:rFonts w:ascii="Times New Roman" w:hAnsi="Times New Roman"/>
        </w:rPr>
      </w:pPr>
    </w:p>
    <w:tbl>
      <w:tblPr>
        <w:tblStyle w:val="TableGrid"/>
        <w:tblW w:w="11229" w:type="dxa"/>
        <w:tblLook w:val="04A0" w:firstRow="1" w:lastRow="0" w:firstColumn="1" w:lastColumn="0" w:noHBand="0" w:noVBand="1"/>
      </w:tblPr>
      <w:tblGrid>
        <w:gridCol w:w="2413"/>
        <w:gridCol w:w="2915"/>
        <w:gridCol w:w="2880"/>
        <w:gridCol w:w="3021"/>
      </w:tblGrid>
      <w:tr w:rsidR="00703EBA" w14:paraId="057184D5" w14:textId="77777777" w:rsidTr="00703EBA">
        <w:trPr>
          <w:trHeight w:val="278"/>
        </w:trPr>
        <w:tc>
          <w:tcPr>
            <w:tcW w:w="2413" w:type="dxa"/>
          </w:tcPr>
          <w:p w14:paraId="1FF12D24" w14:textId="77777777" w:rsidR="00E20A44" w:rsidRPr="00064D97" w:rsidRDefault="00E20A44" w:rsidP="00347D97">
            <w:pPr>
              <w:pStyle w:val="ListParagraph"/>
              <w:rPr>
                <w:rFonts w:ascii="Times New Roman" w:hAnsi="Times New Roman" w:cs="Times New Roman"/>
              </w:rPr>
            </w:pPr>
          </w:p>
        </w:tc>
        <w:tc>
          <w:tcPr>
            <w:tcW w:w="8816" w:type="dxa"/>
            <w:gridSpan w:val="3"/>
          </w:tcPr>
          <w:p w14:paraId="7B95D8AB" w14:textId="025D7F32" w:rsidR="00E20A44" w:rsidRPr="00E20A44" w:rsidRDefault="00E20A44" w:rsidP="00347D97">
            <w:pPr>
              <w:pStyle w:val="ListParagraph"/>
              <w:jc w:val="center"/>
              <w:rPr>
                <w:rFonts w:ascii="Times New Roman" w:hAnsi="Times New Roman" w:cs="Times New Roman"/>
                <w:b/>
              </w:rPr>
            </w:pPr>
            <w:r w:rsidRPr="00E20A44">
              <w:rPr>
                <w:rFonts w:ascii="Times New Roman" w:hAnsi="Times New Roman" w:cs="Times New Roman"/>
                <w:b/>
              </w:rPr>
              <w:t>Small for Gestational Age (SGA)</w:t>
            </w:r>
          </w:p>
        </w:tc>
      </w:tr>
      <w:tr w:rsidR="00703EBA" w14:paraId="158DAE8E" w14:textId="77777777" w:rsidTr="00703EBA">
        <w:trPr>
          <w:trHeight w:val="519"/>
        </w:trPr>
        <w:tc>
          <w:tcPr>
            <w:tcW w:w="2413" w:type="dxa"/>
          </w:tcPr>
          <w:p w14:paraId="6F019387" w14:textId="77777777" w:rsidR="00E20A44" w:rsidRPr="00DA1C88" w:rsidRDefault="00E20A44" w:rsidP="00347D97">
            <w:pPr>
              <w:rPr>
                <w:rFonts w:ascii="Times New Roman" w:hAnsi="Times New Roman" w:cs="Times New Roman"/>
              </w:rPr>
            </w:pPr>
          </w:p>
        </w:tc>
        <w:tc>
          <w:tcPr>
            <w:tcW w:w="2915" w:type="dxa"/>
          </w:tcPr>
          <w:p w14:paraId="2A858C11" w14:textId="51726E9B" w:rsidR="00E20A44" w:rsidRPr="00DA1C88" w:rsidRDefault="00ED46A4" w:rsidP="00347D97">
            <w:pPr>
              <w:jc w:val="center"/>
              <w:rPr>
                <w:rFonts w:ascii="Times New Roman" w:hAnsi="Times New Roman" w:cs="Times New Roman"/>
                <w:b/>
              </w:rPr>
            </w:pPr>
            <w:r>
              <w:rPr>
                <w:rFonts w:ascii="Times New Roman" w:hAnsi="Times New Roman" w:cs="Times New Roman"/>
                <w:b/>
              </w:rPr>
              <w:t>Not SGA</w:t>
            </w:r>
          </w:p>
          <w:p w14:paraId="605B42EA" w14:textId="507C7044" w:rsidR="00E20A44" w:rsidRPr="00DA1C88" w:rsidRDefault="00E20A44" w:rsidP="00347D97">
            <w:pPr>
              <w:jc w:val="center"/>
              <w:rPr>
                <w:rFonts w:ascii="Times New Roman" w:hAnsi="Times New Roman" w:cs="Times New Roman"/>
                <w:b/>
              </w:rPr>
            </w:pPr>
            <w:r w:rsidRPr="00DA1C88">
              <w:rPr>
                <w:rFonts w:ascii="Times New Roman" w:hAnsi="Times New Roman" w:cs="Times New Roman"/>
                <w:b/>
              </w:rPr>
              <w:t>(n=</w:t>
            </w:r>
            <w:r w:rsidR="00ED46A4">
              <w:rPr>
                <w:rFonts w:ascii="Times New Roman" w:hAnsi="Times New Roman" w:cs="Times New Roman"/>
                <w:b/>
              </w:rPr>
              <w:t>650</w:t>
            </w:r>
            <w:r w:rsidRPr="00DA1C88">
              <w:rPr>
                <w:rFonts w:ascii="Times New Roman" w:hAnsi="Times New Roman" w:cs="Times New Roman"/>
                <w:b/>
              </w:rPr>
              <w:t>)</w:t>
            </w:r>
          </w:p>
        </w:tc>
        <w:tc>
          <w:tcPr>
            <w:tcW w:w="2880" w:type="dxa"/>
          </w:tcPr>
          <w:p w14:paraId="2822E393" w14:textId="747D304F" w:rsidR="00E20A44" w:rsidRPr="00DA1C88" w:rsidRDefault="00ED46A4" w:rsidP="00347D97">
            <w:pPr>
              <w:jc w:val="center"/>
              <w:rPr>
                <w:rFonts w:ascii="Times New Roman" w:hAnsi="Times New Roman" w:cs="Times New Roman"/>
                <w:b/>
              </w:rPr>
            </w:pPr>
            <w:r>
              <w:rPr>
                <w:rFonts w:ascii="Times New Roman" w:hAnsi="Times New Roman" w:cs="Times New Roman"/>
                <w:b/>
              </w:rPr>
              <w:t>SGA</w:t>
            </w:r>
          </w:p>
          <w:p w14:paraId="5D814CB3" w14:textId="7F742BC0" w:rsidR="00E20A44" w:rsidRPr="00DA1C88" w:rsidRDefault="00E20A44" w:rsidP="00347D97">
            <w:pPr>
              <w:jc w:val="center"/>
              <w:rPr>
                <w:rFonts w:ascii="Times New Roman" w:hAnsi="Times New Roman" w:cs="Times New Roman"/>
                <w:b/>
              </w:rPr>
            </w:pPr>
            <w:r w:rsidRPr="00DA1C88">
              <w:rPr>
                <w:rFonts w:ascii="Times New Roman" w:hAnsi="Times New Roman" w:cs="Times New Roman"/>
                <w:b/>
              </w:rPr>
              <w:t>(n=</w:t>
            </w:r>
            <w:r w:rsidR="00ED46A4">
              <w:rPr>
                <w:rFonts w:ascii="Times New Roman" w:hAnsi="Times New Roman" w:cs="Times New Roman"/>
                <w:b/>
              </w:rPr>
              <w:t>105</w:t>
            </w:r>
            <w:r w:rsidRPr="00DA1C88">
              <w:rPr>
                <w:rFonts w:ascii="Times New Roman" w:hAnsi="Times New Roman" w:cs="Times New Roman"/>
                <w:b/>
              </w:rPr>
              <w:t>)</w:t>
            </w:r>
          </w:p>
        </w:tc>
        <w:tc>
          <w:tcPr>
            <w:tcW w:w="3021" w:type="dxa"/>
          </w:tcPr>
          <w:p w14:paraId="1309D379" w14:textId="77777777" w:rsidR="00E20A44" w:rsidRDefault="00E20A44" w:rsidP="00347D97">
            <w:pPr>
              <w:jc w:val="center"/>
              <w:rPr>
                <w:rFonts w:ascii="Times New Roman" w:hAnsi="Times New Roman" w:cs="Times New Roman"/>
                <w:b/>
              </w:rPr>
            </w:pPr>
            <w:r>
              <w:rPr>
                <w:rFonts w:ascii="Times New Roman" w:hAnsi="Times New Roman" w:cs="Times New Roman"/>
                <w:b/>
              </w:rPr>
              <w:t>Total</w:t>
            </w:r>
          </w:p>
          <w:p w14:paraId="746EE863" w14:textId="6F414978" w:rsidR="00E20A44" w:rsidRPr="00DA1C88" w:rsidRDefault="00E20A44" w:rsidP="00347D97">
            <w:pPr>
              <w:jc w:val="center"/>
              <w:rPr>
                <w:rFonts w:ascii="Times New Roman" w:hAnsi="Times New Roman" w:cs="Times New Roman"/>
                <w:b/>
              </w:rPr>
            </w:pPr>
            <w:r>
              <w:rPr>
                <w:rFonts w:ascii="Times New Roman" w:hAnsi="Times New Roman" w:cs="Times New Roman"/>
                <w:b/>
              </w:rPr>
              <w:t>(n=755)</w:t>
            </w:r>
          </w:p>
        </w:tc>
      </w:tr>
      <w:tr w:rsidR="00703EBA" w14:paraId="668C6397" w14:textId="77777777" w:rsidTr="00703EBA">
        <w:trPr>
          <w:trHeight w:val="84"/>
        </w:trPr>
        <w:tc>
          <w:tcPr>
            <w:tcW w:w="2413" w:type="dxa"/>
          </w:tcPr>
          <w:p w14:paraId="776E4271" w14:textId="5DFEC970" w:rsidR="00080EAF" w:rsidRPr="00DA1C88" w:rsidRDefault="008B1808" w:rsidP="00347D97">
            <w:pPr>
              <w:rPr>
                <w:rFonts w:ascii="Times New Roman" w:hAnsi="Times New Roman" w:cs="Times New Roman"/>
              </w:rPr>
            </w:pPr>
            <w:r>
              <w:rPr>
                <w:rFonts w:ascii="Times New Roman" w:hAnsi="Times New Roman" w:cs="Times New Roman"/>
              </w:rPr>
              <w:t xml:space="preserve">Mother’s </w:t>
            </w:r>
            <w:r w:rsidR="00080EAF" w:rsidRPr="00DA1C88">
              <w:rPr>
                <w:rFonts w:ascii="Times New Roman" w:hAnsi="Times New Roman" w:cs="Times New Roman"/>
              </w:rPr>
              <w:t>Age, years*</w:t>
            </w:r>
          </w:p>
        </w:tc>
        <w:tc>
          <w:tcPr>
            <w:tcW w:w="2915" w:type="dxa"/>
          </w:tcPr>
          <w:p w14:paraId="5BF7E67B" w14:textId="3775D11A" w:rsidR="00080EAF" w:rsidRPr="00DA1C88" w:rsidRDefault="00CB265A" w:rsidP="00347D97">
            <w:pPr>
              <w:jc w:val="center"/>
              <w:rPr>
                <w:rFonts w:ascii="Times New Roman" w:hAnsi="Times New Roman" w:cs="Times New Roman"/>
              </w:rPr>
            </w:pPr>
            <w:r>
              <w:rPr>
                <w:rFonts w:ascii="Times New Roman" w:hAnsi="Times New Roman" w:cs="Times New Roman"/>
              </w:rPr>
              <w:t>24.94 (</w:t>
            </w:r>
            <w:r w:rsidR="00747898">
              <w:rPr>
                <w:rFonts w:ascii="Times New Roman" w:hAnsi="Times New Roman" w:cs="Times New Roman"/>
              </w:rPr>
              <w:t xml:space="preserve">5.45; </w:t>
            </w:r>
            <w:r w:rsidR="009E1689">
              <w:rPr>
                <w:rFonts w:ascii="Times New Roman" w:hAnsi="Times New Roman" w:cs="Times New Roman"/>
              </w:rPr>
              <w:t>14-43)</w:t>
            </w:r>
          </w:p>
        </w:tc>
        <w:tc>
          <w:tcPr>
            <w:tcW w:w="2880" w:type="dxa"/>
          </w:tcPr>
          <w:p w14:paraId="5051D938" w14:textId="690F022C" w:rsidR="00080EAF" w:rsidRPr="00DA1C88" w:rsidRDefault="007B35A4" w:rsidP="00347D97">
            <w:pPr>
              <w:jc w:val="center"/>
              <w:rPr>
                <w:rFonts w:ascii="Times New Roman" w:hAnsi="Times New Roman" w:cs="Times New Roman"/>
              </w:rPr>
            </w:pPr>
            <w:r>
              <w:rPr>
                <w:rFonts w:ascii="Times New Roman" w:hAnsi="Times New Roman" w:cs="Times New Roman"/>
              </w:rPr>
              <w:t>23.85 (</w:t>
            </w:r>
            <w:r w:rsidR="00163052">
              <w:rPr>
                <w:rFonts w:ascii="Times New Roman" w:hAnsi="Times New Roman" w:cs="Times New Roman"/>
              </w:rPr>
              <w:t xml:space="preserve">4.90; </w:t>
            </w:r>
            <w:r w:rsidR="009B00CD">
              <w:rPr>
                <w:rFonts w:ascii="Times New Roman" w:hAnsi="Times New Roman" w:cs="Times New Roman"/>
              </w:rPr>
              <w:t>16-35)</w:t>
            </w:r>
          </w:p>
        </w:tc>
        <w:tc>
          <w:tcPr>
            <w:tcW w:w="3021" w:type="dxa"/>
          </w:tcPr>
          <w:p w14:paraId="6F071FB1" w14:textId="186CD10C" w:rsidR="00080EAF" w:rsidRPr="00DA1C88" w:rsidRDefault="00762BFE" w:rsidP="00347D97">
            <w:pPr>
              <w:jc w:val="center"/>
              <w:rPr>
                <w:rFonts w:ascii="Times New Roman" w:hAnsi="Times New Roman" w:cs="Times New Roman"/>
              </w:rPr>
            </w:pPr>
            <w:r>
              <w:rPr>
                <w:rFonts w:ascii="Times New Roman" w:hAnsi="Times New Roman" w:cs="Times New Roman"/>
              </w:rPr>
              <w:t>24.79 (</w:t>
            </w:r>
            <w:r w:rsidR="00E241EC">
              <w:rPr>
                <w:rFonts w:ascii="Times New Roman" w:hAnsi="Times New Roman" w:cs="Times New Roman"/>
              </w:rPr>
              <w:t xml:space="preserve">5.39; </w:t>
            </w:r>
            <w:r w:rsidR="009D606E">
              <w:rPr>
                <w:rFonts w:ascii="Times New Roman" w:hAnsi="Times New Roman" w:cs="Times New Roman"/>
              </w:rPr>
              <w:t>14-43)</w:t>
            </w:r>
          </w:p>
        </w:tc>
      </w:tr>
      <w:tr w:rsidR="00703EBA" w14:paraId="58E2DCBD" w14:textId="77777777" w:rsidTr="00703EBA">
        <w:trPr>
          <w:trHeight w:val="83"/>
        </w:trPr>
        <w:tc>
          <w:tcPr>
            <w:tcW w:w="2413" w:type="dxa"/>
          </w:tcPr>
          <w:p w14:paraId="5B87161F" w14:textId="4381060E" w:rsidR="00080EAF" w:rsidRPr="00DA1C88" w:rsidRDefault="005A4980" w:rsidP="00347D97">
            <w:pPr>
              <w:rPr>
                <w:rFonts w:ascii="Times New Roman" w:hAnsi="Times New Roman" w:cs="Times New Roman"/>
              </w:rPr>
            </w:pPr>
            <w:r>
              <w:rPr>
                <w:rFonts w:ascii="Times New Roman" w:hAnsi="Times New Roman" w:cs="Times New Roman"/>
              </w:rPr>
              <w:t xml:space="preserve">Mother’s </w:t>
            </w:r>
            <w:r w:rsidR="00080EAF">
              <w:rPr>
                <w:rFonts w:ascii="Times New Roman" w:hAnsi="Times New Roman" w:cs="Times New Roman"/>
              </w:rPr>
              <w:t>Height, cm*</w:t>
            </w:r>
          </w:p>
        </w:tc>
        <w:tc>
          <w:tcPr>
            <w:tcW w:w="2915" w:type="dxa"/>
          </w:tcPr>
          <w:p w14:paraId="686888CA" w14:textId="7C21D869" w:rsidR="00080EAF" w:rsidRPr="00DA1C88" w:rsidRDefault="00CC60E8" w:rsidP="00347D97">
            <w:pPr>
              <w:jc w:val="center"/>
              <w:rPr>
                <w:rFonts w:ascii="Times New Roman" w:hAnsi="Times New Roman" w:cs="Times New Roman"/>
              </w:rPr>
            </w:pPr>
            <w:r>
              <w:rPr>
                <w:rFonts w:ascii="Times New Roman" w:hAnsi="Times New Roman" w:cs="Times New Roman"/>
              </w:rPr>
              <w:t>157.01 (</w:t>
            </w:r>
            <w:r w:rsidR="00D92F36">
              <w:rPr>
                <w:rFonts w:ascii="Times New Roman" w:hAnsi="Times New Roman" w:cs="Times New Roman"/>
              </w:rPr>
              <w:t xml:space="preserve">6.54; </w:t>
            </w:r>
            <w:r w:rsidR="00DB67A9">
              <w:rPr>
                <w:rFonts w:ascii="Times New Roman" w:hAnsi="Times New Roman" w:cs="Times New Roman"/>
              </w:rPr>
              <w:t>106-176)</w:t>
            </w:r>
          </w:p>
        </w:tc>
        <w:tc>
          <w:tcPr>
            <w:tcW w:w="2880" w:type="dxa"/>
          </w:tcPr>
          <w:p w14:paraId="0D548BF2" w14:textId="2DB79CC2" w:rsidR="00080EAF" w:rsidRPr="00DA1C88" w:rsidRDefault="002762C1" w:rsidP="00347D97">
            <w:pPr>
              <w:jc w:val="center"/>
              <w:rPr>
                <w:rFonts w:ascii="Times New Roman" w:hAnsi="Times New Roman" w:cs="Times New Roman"/>
              </w:rPr>
            </w:pPr>
            <w:r>
              <w:rPr>
                <w:rFonts w:ascii="Times New Roman" w:hAnsi="Times New Roman" w:cs="Times New Roman"/>
              </w:rPr>
              <w:t>154.56 (</w:t>
            </w:r>
            <w:r w:rsidR="009B7537">
              <w:rPr>
                <w:rFonts w:ascii="Times New Roman" w:hAnsi="Times New Roman" w:cs="Times New Roman"/>
              </w:rPr>
              <w:t xml:space="preserve">5.87; </w:t>
            </w:r>
            <w:r w:rsidR="00CB2C9E">
              <w:rPr>
                <w:rFonts w:ascii="Times New Roman" w:hAnsi="Times New Roman" w:cs="Times New Roman"/>
              </w:rPr>
              <w:t>142-172)</w:t>
            </w:r>
            <w:r w:rsidR="00151131" w:rsidRPr="00151131">
              <w:rPr>
                <w:rFonts w:ascii="Times New Roman" w:hAnsi="Times New Roman" w:cs="Times New Roman"/>
                <w:vertAlign w:val="superscript"/>
              </w:rPr>
              <w:t>b</w:t>
            </w:r>
          </w:p>
        </w:tc>
        <w:tc>
          <w:tcPr>
            <w:tcW w:w="3021" w:type="dxa"/>
          </w:tcPr>
          <w:p w14:paraId="7F897F3A" w14:textId="5674B353" w:rsidR="00080EAF" w:rsidRPr="00DA1C88" w:rsidRDefault="00A76AC0" w:rsidP="00347D97">
            <w:pPr>
              <w:jc w:val="center"/>
              <w:rPr>
                <w:rFonts w:ascii="Times New Roman" w:hAnsi="Times New Roman" w:cs="Times New Roman"/>
              </w:rPr>
            </w:pPr>
            <w:r>
              <w:rPr>
                <w:rFonts w:ascii="Times New Roman" w:hAnsi="Times New Roman" w:cs="Times New Roman"/>
              </w:rPr>
              <w:t>156.68 (</w:t>
            </w:r>
            <w:r w:rsidR="004635C6">
              <w:rPr>
                <w:rFonts w:ascii="Times New Roman" w:hAnsi="Times New Roman" w:cs="Times New Roman"/>
              </w:rPr>
              <w:t xml:space="preserve">6.50; </w:t>
            </w:r>
            <w:r w:rsidR="00822EE6">
              <w:rPr>
                <w:rFonts w:ascii="Times New Roman" w:hAnsi="Times New Roman" w:cs="Times New Roman"/>
              </w:rPr>
              <w:t>106-176)</w:t>
            </w:r>
            <w:r w:rsidR="00090BEE" w:rsidRPr="00090BEE">
              <w:rPr>
                <w:rFonts w:ascii="Times New Roman" w:hAnsi="Times New Roman" w:cs="Times New Roman"/>
                <w:vertAlign w:val="superscript"/>
              </w:rPr>
              <w:t>e</w:t>
            </w:r>
          </w:p>
        </w:tc>
      </w:tr>
      <w:tr w:rsidR="00703EBA" w14:paraId="3E1F2806" w14:textId="77777777" w:rsidTr="00703EBA">
        <w:trPr>
          <w:trHeight w:val="278"/>
        </w:trPr>
        <w:tc>
          <w:tcPr>
            <w:tcW w:w="2413" w:type="dxa"/>
          </w:tcPr>
          <w:p w14:paraId="32D58554" w14:textId="7956AC03" w:rsidR="00E20A44" w:rsidRPr="00DA1C88" w:rsidRDefault="00080EAF" w:rsidP="00347D97">
            <w:pPr>
              <w:rPr>
                <w:rFonts w:ascii="Times New Roman" w:hAnsi="Times New Roman" w:cs="Times New Roman"/>
              </w:rPr>
            </w:pPr>
            <w:r>
              <w:rPr>
                <w:rFonts w:ascii="Times New Roman" w:hAnsi="Times New Roman" w:cs="Times New Roman"/>
              </w:rPr>
              <w:t xml:space="preserve">Parity, </w:t>
            </w:r>
            <w:r w:rsidR="00514595">
              <w:rPr>
                <w:rFonts w:ascii="Times New Roman" w:hAnsi="Times New Roman" w:cs="Times New Roman"/>
              </w:rPr>
              <w:t>#</w:t>
            </w:r>
            <w:r>
              <w:rPr>
                <w:rFonts w:ascii="Times New Roman" w:hAnsi="Times New Roman" w:cs="Times New Roman"/>
              </w:rPr>
              <w:t>*</w:t>
            </w:r>
          </w:p>
        </w:tc>
        <w:tc>
          <w:tcPr>
            <w:tcW w:w="2915" w:type="dxa"/>
          </w:tcPr>
          <w:p w14:paraId="4468A974" w14:textId="429FEF83" w:rsidR="00E20A44" w:rsidRPr="00DA1C88" w:rsidRDefault="00816586" w:rsidP="00347D97">
            <w:pPr>
              <w:jc w:val="center"/>
              <w:rPr>
                <w:rFonts w:ascii="Times New Roman" w:hAnsi="Times New Roman" w:cs="Times New Roman"/>
              </w:rPr>
            </w:pPr>
            <w:r>
              <w:rPr>
                <w:rFonts w:ascii="Times New Roman" w:hAnsi="Times New Roman" w:cs="Times New Roman"/>
              </w:rPr>
              <w:t xml:space="preserve">1.13 (1.23; </w:t>
            </w:r>
            <w:r w:rsidR="00397C88">
              <w:rPr>
                <w:rFonts w:ascii="Times New Roman" w:hAnsi="Times New Roman" w:cs="Times New Roman"/>
              </w:rPr>
              <w:t>0-6)</w:t>
            </w:r>
          </w:p>
        </w:tc>
        <w:tc>
          <w:tcPr>
            <w:tcW w:w="2880" w:type="dxa"/>
          </w:tcPr>
          <w:p w14:paraId="7E399AFB" w14:textId="297179DD" w:rsidR="00E20A44" w:rsidRPr="00DA1C88" w:rsidRDefault="009A6805" w:rsidP="00347D97">
            <w:pPr>
              <w:jc w:val="center"/>
              <w:rPr>
                <w:rFonts w:ascii="Times New Roman" w:hAnsi="Times New Roman" w:cs="Times New Roman"/>
              </w:rPr>
            </w:pPr>
            <w:r>
              <w:rPr>
                <w:rFonts w:ascii="Times New Roman" w:hAnsi="Times New Roman" w:cs="Times New Roman"/>
              </w:rPr>
              <w:t>0.90 (</w:t>
            </w:r>
            <w:r w:rsidR="009D7408">
              <w:rPr>
                <w:rFonts w:ascii="Times New Roman" w:hAnsi="Times New Roman" w:cs="Times New Roman"/>
              </w:rPr>
              <w:t>1.11; 0-6)</w:t>
            </w:r>
          </w:p>
        </w:tc>
        <w:tc>
          <w:tcPr>
            <w:tcW w:w="3021" w:type="dxa"/>
          </w:tcPr>
          <w:p w14:paraId="02FB9935" w14:textId="21302786" w:rsidR="00E20A44" w:rsidRPr="00DA1C88" w:rsidRDefault="00B510A7" w:rsidP="00347D97">
            <w:pPr>
              <w:jc w:val="center"/>
              <w:rPr>
                <w:rFonts w:ascii="Times New Roman" w:hAnsi="Times New Roman" w:cs="Times New Roman"/>
              </w:rPr>
            </w:pPr>
            <w:r>
              <w:rPr>
                <w:rFonts w:ascii="Times New Roman" w:hAnsi="Times New Roman" w:cs="Times New Roman"/>
              </w:rPr>
              <w:t>1.10 (</w:t>
            </w:r>
            <w:r w:rsidR="00C859DC">
              <w:rPr>
                <w:rFonts w:ascii="Times New Roman" w:hAnsi="Times New Roman" w:cs="Times New Roman"/>
              </w:rPr>
              <w:t>1.21; 0-6)</w:t>
            </w:r>
          </w:p>
        </w:tc>
      </w:tr>
      <w:tr w:rsidR="00703EBA" w14:paraId="7A688E32" w14:textId="77777777" w:rsidTr="00703EBA">
        <w:trPr>
          <w:trHeight w:val="263"/>
        </w:trPr>
        <w:tc>
          <w:tcPr>
            <w:tcW w:w="2413" w:type="dxa"/>
          </w:tcPr>
          <w:p w14:paraId="4C4F55DF" w14:textId="02E8CAA9" w:rsidR="00E20A44" w:rsidRPr="00DA1C88" w:rsidRDefault="00514595" w:rsidP="00347D97">
            <w:pPr>
              <w:rPr>
                <w:rFonts w:ascii="Times New Roman" w:hAnsi="Times New Roman" w:cs="Times New Roman"/>
              </w:rPr>
            </w:pPr>
            <w:r>
              <w:rPr>
                <w:rFonts w:ascii="Times New Roman" w:hAnsi="Times New Roman" w:cs="Times New Roman"/>
              </w:rPr>
              <w:t>Birthweight, g*</w:t>
            </w:r>
          </w:p>
        </w:tc>
        <w:tc>
          <w:tcPr>
            <w:tcW w:w="2915" w:type="dxa"/>
          </w:tcPr>
          <w:p w14:paraId="1A9E258E" w14:textId="6F45F9E0" w:rsidR="00E20A44" w:rsidRPr="00DA1C88" w:rsidRDefault="0011180E" w:rsidP="00347D97">
            <w:pPr>
              <w:jc w:val="center"/>
              <w:rPr>
                <w:rFonts w:ascii="Times New Roman" w:hAnsi="Times New Roman" w:cs="Times New Roman"/>
              </w:rPr>
            </w:pPr>
            <w:r>
              <w:rPr>
                <w:rFonts w:ascii="Times New Roman" w:hAnsi="Times New Roman" w:cs="Times New Roman"/>
              </w:rPr>
              <w:t>3246.21 (</w:t>
            </w:r>
            <w:r w:rsidR="001E4E86">
              <w:rPr>
                <w:rFonts w:ascii="Times New Roman" w:hAnsi="Times New Roman" w:cs="Times New Roman"/>
              </w:rPr>
              <w:t xml:space="preserve">402.13; </w:t>
            </w:r>
            <w:r w:rsidR="009A2C98">
              <w:rPr>
                <w:rFonts w:ascii="Times New Roman" w:hAnsi="Times New Roman" w:cs="Times New Roman"/>
              </w:rPr>
              <w:t>2510-4730)</w:t>
            </w:r>
            <w:r w:rsidR="00CE01C1" w:rsidRPr="00284714">
              <w:rPr>
                <w:rFonts w:ascii="Times New Roman" w:hAnsi="Times New Roman" w:cs="Times New Roman"/>
                <w:vertAlign w:val="superscript"/>
              </w:rPr>
              <w:t>a</w:t>
            </w:r>
          </w:p>
        </w:tc>
        <w:tc>
          <w:tcPr>
            <w:tcW w:w="2880" w:type="dxa"/>
          </w:tcPr>
          <w:p w14:paraId="40136E63" w14:textId="5F27B241" w:rsidR="00E20A44" w:rsidRPr="00DA1C88" w:rsidRDefault="00B857EC" w:rsidP="00347D97">
            <w:pPr>
              <w:jc w:val="center"/>
              <w:rPr>
                <w:rFonts w:ascii="Times New Roman" w:hAnsi="Times New Roman" w:cs="Times New Roman"/>
              </w:rPr>
            </w:pPr>
            <w:r>
              <w:rPr>
                <w:rFonts w:ascii="Times New Roman" w:hAnsi="Times New Roman" w:cs="Times New Roman"/>
              </w:rPr>
              <w:t xml:space="preserve">2231.11 (411.60; </w:t>
            </w:r>
            <w:r w:rsidR="00100CBD">
              <w:rPr>
                <w:rFonts w:ascii="Times New Roman" w:hAnsi="Times New Roman" w:cs="Times New Roman"/>
              </w:rPr>
              <w:t>1035-3780)</w:t>
            </w:r>
            <w:r w:rsidR="005F2653" w:rsidRPr="005F2653">
              <w:rPr>
                <w:rFonts w:ascii="Times New Roman" w:hAnsi="Times New Roman" w:cs="Times New Roman"/>
                <w:vertAlign w:val="superscript"/>
              </w:rPr>
              <w:t>c</w:t>
            </w:r>
          </w:p>
        </w:tc>
        <w:tc>
          <w:tcPr>
            <w:tcW w:w="3021" w:type="dxa"/>
          </w:tcPr>
          <w:p w14:paraId="447E8F7A" w14:textId="527D02AC" w:rsidR="00E20A44" w:rsidRPr="00DA1C88" w:rsidRDefault="00435F4D" w:rsidP="00347D97">
            <w:pPr>
              <w:jc w:val="center"/>
              <w:rPr>
                <w:rFonts w:ascii="Times New Roman" w:hAnsi="Times New Roman" w:cs="Times New Roman"/>
              </w:rPr>
            </w:pPr>
            <w:r>
              <w:rPr>
                <w:rFonts w:ascii="Times New Roman" w:hAnsi="Times New Roman" w:cs="Times New Roman"/>
              </w:rPr>
              <w:t xml:space="preserve">3105.63 (534.46; </w:t>
            </w:r>
            <w:r w:rsidR="00792365">
              <w:rPr>
                <w:rFonts w:ascii="Times New Roman" w:hAnsi="Times New Roman" w:cs="Times New Roman"/>
              </w:rPr>
              <w:t>1035-4730)</w:t>
            </w:r>
            <w:r w:rsidR="00FD4456" w:rsidRPr="00FD4456">
              <w:rPr>
                <w:rFonts w:ascii="Times New Roman" w:hAnsi="Times New Roman" w:cs="Times New Roman"/>
                <w:vertAlign w:val="superscript"/>
              </w:rPr>
              <w:t>f</w:t>
            </w:r>
          </w:p>
        </w:tc>
      </w:tr>
      <w:tr w:rsidR="00703EBA" w14:paraId="25531578" w14:textId="77777777" w:rsidTr="00703EBA">
        <w:trPr>
          <w:trHeight w:val="278"/>
        </w:trPr>
        <w:tc>
          <w:tcPr>
            <w:tcW w:w="2413" w:type="dxa"/>
          </w:tcPr>
          <w:p w14:paraId="18240C34" w14:textId="2BDD2FCB" w:rsidR="00E20A44" w:rsidRPr="00DA1C88" w:rsidRDefault="00E20A44" w:rsidP="00347D97">
            <w:pPr>
              <w:rPr>
                <w:rFonts w:ascii="Times New Roman" w:hAnsi="Times New Roman" w:cs="Times New Roman"/>
              </w:rPr>
            </w:pPr>
            <w:r w:rsidRPr="00DA1C88">
              <w:rPr>
                <w:rFonts w:ascii="Times New Roman" w:hAnsi="Times New Roman" w:cs="Times New Roman"/>
              </w:rPr>
              <w:t xml:space="preserve">Current Smoker, </w:t>
            </w:r>
            <w:r w:rsidR="00EA0B8D">
              <w:rPr>
                <w:rFonts w:ascii="Times New Roman" w:hAnsi="Times New Roman" w:cs="Times New Roman"/>
              </w:rPr>
              <w:t># (</w:t>
            </w:r>
            <w:r w:rsidRPr="00DA1C88">
              <w:rPr>
                <w:rFonts w:ascii="Times New Roman" w:hAnsi="Times New Roman" w:cs="Times New Roman"/>
              </w:rPr>
              <w:t>%</w:t>
            </w:r>
            <w:r w:rsidR="00EA0B8D">
              <w:rPr>
                <w:rFonts w:ascii="Times New Roman" w:hAnsi="Times New Roman" w:cs="Times New Roman"/>
              </w:rPr>
              <w:t>)</w:t>
            </w:r>
          </w:p>
        </w:tc>
        <w:tc>
          <w:tcPr>
            <w:tcW w:w="2915" w:type="dxa"/>
          </w:tcPr>
          <w:p w14:paraId="39F4DA11" w14:textId="7DDEEEAA" w:rsidR="00E20A44" w:rsidRPr="00DA1C88" w:rsidRDefault="001034A8" w:rsidP="00347D97">
            <w:pPr>
              <w:jc w:val="center"/>
              <w:rPr>
                <w:rFonts w:ascii="Times New Roman" w:hAnsi="Times New Roman" w:cs="Times New Roman"/>
              </w:rPr>
            </w:pPr>
            <w:r>
              <w:rPr>
                <w:rFonts w:ascii="Times New Roman" w:hAnsi="Times New Roman" w:cs="Times New Roman"/>
              </w:rPr>
              <w:t>186</w:t>
            </w:r>
            <w:r w:rsidR="00BA58A2">
              <w:rPr>
                <w:rFonts w:ascii="Times New Roman" w:hAnsi="Times New Roman" w:cs="Times New Roman"/>
              </w:rPr>
              <w:t xml:space="preserve"> (28.7%)</w:t>
            </w:r>
            <w:r w:rsidR="00CE01C1" w:rsidRPr="00284714">
              <w:rPr>
                <w:rFonts w:ascii="Times New Roman" w:hAnsi="Times New Roman" w:cs="Times New Roman"/>
                <w:vertAlign w:val="superscript"/>
              </w:rPr>
              <w:t>a</w:t>
            </w:r>
          </w:p>
        </w:tc>
        <w:tc>
          <w:tcPr>
            <w:tcW w:w="2880" w:type="dxa"/>
          </w:tcPr>
          <w:p w14:paraId="015E9A57" w14:textId="0F3B5119" w:rsidR="00E20A44" w:rsidRPr="00DA1C88" w:rsidRDefault="001034A8" w:rsidP="00347D97">
            <w:pPr>
              <w:jc w:val="center"/>
              <w:rPr>
                <w:rFonts w:ascii="Times New Roman" w:hAnsi="Times New Roman" w:cs="Times New Roman"/>
              </w:rPr>
            </w:pPr>
            <w:r>
              <w:rPr>
                <w:rFonts w:ascii="Times New Roman" w:hAnsi="Times New Roman" w:cs="Times New Roman"/>
              </w:rPr>
              <w:t>45</w:t>
            </w:r>
            <w:r w:rsidR="00A41584">
              <w:rPr>
                <w:rFonts w:ascii="Times New Roman" w:hAnsi="Times New Roman" w:cs="Times New Roman"/>
              </w:rPr>
              <w:t xml:space="preserve"> (43.3%)</w:t>
            </w:r>
            <w:r w:rsidR="005F2653" w:rsidRPr="005F2653">
              <w:rPr>
                <w:rFonts w:ascii="Times New Roman" w:hAnsi="Times New Roman" w:cs="Times New Roman"/>
                <w:vertAlign w:val="superscript"/>
              </w:rPr>
              <w:t>c</w:t>
            </w:r>
          </w:p>
        </w:tc>
        <w:tc>
          <w:tcPr>
            <w:tcW w:w="3021" w:type="dxa"/>
          </w:tcPr>
          <w:p w14:paraId="2553BF1E" w14:textId="19B7CBC9" w:rsidR="00E20A44" w:rsidRPr="00DA1C88" w:rsidRDefault="00554E7E" w:rsidP="00347D97">
            <w:pPr>
              <w:jc w:val="center"/>
              <w:rPr>
                <w:rFonts w:ascii="Times New Roman" w:hAnsi="Times New Roman" w:cs="Times New Roman"/>
              </w:rPr>
            </w:pPr>
            <w:r>
              <w:rPr>
                <w:rFonts w:ascii="Times New Roman" w:hAnsi="Times New Roman" w:cs="Times New Roman"/>
              </w:rPr>
              <w:t>231</w:t>
            </w:r>
            <w:r w:rsidR="0024280A">
              <w:rPr>
                <w:rFonts w:ascii="Times New Roman" w:hAnsi="Times New Roman" w:cs="Times New Roman"/>
              </w:rPr>
              <w:t>(30.8%)</w:t>
            </w:r>
            <w:r w:rsidR="00FD4456" w:rsidRPr="00FD4456">
              <w:rPr>
                <w:rFonts w:ascii="Times New Roman" w:hAnsi="Times New Roman" w:cs="Times New Roman"/>
                <w:vertAlign w:val="superscript"/>
              </w:rPr>
              <w:t>f</w:t>
            </w:r>
          </w:p>
        </w:tc>
      </w:tr>
      <w:tr w:rsidR="00703EBA" w14:paraId="5C3E6161" w14:textId="77777777" w:rsidTr="00703EBA">
        <w:trPr>
          <w:trHeight w:val="203"/>
        </w:trPr>
        <w:tc>
          <w:tcPr>
            <w:tcW w:w="2413" w:type="dxa"/>
          </w:tcPr>
          <w:p w14:paraId="7F6B568C" w14:textId="6C40183E" w:rsidR="00E20A44" w:rsidRPr="00DA1C88" w:rsidRDefault="00967B5A" w:rsidP="00347D97">
            <w:pPr>
              <w:rPr>
                <w:rFonts w:ascii="Times New Roman" w:hAnsi="Times New Roman" w:cs="Times New Roman"/>
              </w:rPr>
            </w:pPr>
            <w:r>
              <w:rPr>
                <w:rFonts w:ascii="Times New Roman" w:hAnsi="Times New Roman" w:cs="Times New Roman"/>
              </w:rPr>
              <w:t>Male child, %</w:t>
            </w:r>
          </w:p>
        </w:tc>
        <w:tc>
          <w:tcPr>
            <w:tcW w:w="2915" w:type="dxa"/>
          </w:tcPr>
          <w:p w14:paraId="53E43906" w14:textId="458F2EDE" w:rsidR="00E20A44" w:rsidRPr="00DA1C88" w:rsidRDefault="00D840F7" w:rsidP="00347D97">
            <w:pPr>
              <w:jc w:val="center"/>
              <w:rPr>
                <w:rFonts w:ascii="Times New Roman" w:hAnsi="Times New Roman" w:cs="Times New Roman"/>
              </w:rPr>
            </w:pPr>
            <w:r>
              <w:rPr>
                <w:rFonts w:ascii="Times New Roman" w:hAnsi="Times New Roman" w:cs="Times New Roman"/>
              </w:rPr>
              <w:t>339</w:t>
            </w:r>
            <w:r w:rsidR="002C37CC">
              <w:rPr>
                <w:rFonts w:ascii="Times New Roman" w:hAnsi="Times New Roman" w:cs="Times New Roman"/>
              </w:rPr>
              <w:t xml:space="preserve"> (52.4%)</w:t>
            </w:r>
            <w:r w:rsidR="00CE01C1" w:rsidRPr="00284714">
              <w:rPr>
                <w:rFonts w:ascii="Times New Roman" w:hAnsi="Times New Roman" w:cs="Times New Roman"/>
                <w:vertAlign w:val="superscript"/>
              </w:rPr>
              <w:t>a</w:t>
            </w:r>
          </w:p>
        </w:tc>
        <w:tc>
          <w:tcPr>
            <w:tcW w:w="2880" w:type="dxa"/>
          </w:tcPr>
          <w:p w14:paraId="756C7CA9" w14:textId="26968FE1" w:rsidR="00E20A44" w:rsidRPr="00DA1C88" w:rsidRDefault="00A41584" w:rsidP="00347D97">
            <w:pPr>
              <w:jc w:val="center"/>
              <w:rPr>
                <w:rFonts w:ascii="Times New Roman" w:hAnsi="Times New Roman" w:cs="Times New Roman"/>
              </w:rPr>
            </w:pPr>
            <w:r>
              <w:rPr>
                <w:rFonts w:ascii="Times New Roman" w:hAnsi="Times New Roman" w:cs="Times New Roman"/>
              </w:rPr>
              <w:t xml:space="preserve"> </w:t>
            </w:r>
            <w:r w:rsidR="00D840F7">
              <w:rPr>
                <w:rFonts w:ascii="Times New Roman" w:hAnsi="Times New Roman" w:cs="Times New Roman"/>
              </w:rPr>
              <w:t>44</w:t>
            </w:r>
            <w:r>
              <w:rPr>
                <w:rFonts w:ascii="Times New Roman" w:hAnsi="Times New Roman" w:cs="Times New Roman"/>
              </w:rPr>
              <w:t xml:space="preserve"> (</w:t>
            </w:r>
            <w:r w:rsidR="00677CCD">
              <w:rPr>
                <w:rFonts w:ascii="Times New Roman" w:hAnsi="Times New Roman" w:cs="Times New Roman"/>
              </w:rPr>
              <w:t>42.3%)</w:t>
            </w:r>
            <w:r w:rsidR="005F2653" w:rsidRPr="005F2653">
              <w:rPr>
                <w:rFonts w:ascii="Times New Roman" w:hAnsi="Times New Roman" w:cs="Times New Roman"/>
                <w:vertAlign w:val="superscript"/>
              </w:rPr>
              <w:t>c</w:t>
            </w:r>
          </w:p>
        </w:tc>
        <w:tc>
          <w:tcPr>
            <w:tcW w:w="3021" w:type="dxa"/>
          </w:tcPr>
          <w:p w14:paraId="5DF7454C" w14:textId="06786096" w:rsidR="00E20A44" w:rsidRPr="00DA1C88" w:rsidRDefault="00CC24CB" w:rsidP="00347D97">
            <w:pPr>
              <w:jc w:val="center"/>
              <w:rPr>
                <w:rFonts w:ascii="Times New Roman" w:hAnsi="Times New Roman" w:cs="Times New Roman"/>
              </w:rPr>
            </w:pPr>
            <w:r w:rsidRPr="00703EBA">
              <w:rPr>
                <w:rFonts w:ascii="Times New Roman" w:hAnsi="Times New Roman" w:cs="Times New Roman"/>
              </w:rPr>
              <w:t>383</w:t>
            </w:r>
            <w:r w:rsidR="00731850">
              <w:rPr>
                <w:rFonts w:ascii="Times New Roman" w:hAnsi="Times New Roman" w:cs="Times New Roman"/>
              </w:rPr>
              <w:t xml:space="preserve"> (50.9%)</w:t>
            </w:r>
            <w:r w:rsidR="00FD4456" w:rsidRPr="00FD4456">
              <w:rPr>
                <w:rFonts w:ascii="Times New Roman" w:hAnsi="Times New Roman" w:cs="Times New Roman"/>
                <w:vertAlign w:val="superscript"/>
              </w:rPr>
              <w:t>f</w:t>
            </w:r>
          </w:p>
        </w:tc>
      </w:tr>
      <w:tr w:rsidR="00703EBA" w14:paraId="2BE56E6C" w14:textId="77777777" w:rsidTr="00703EBA">
        <w:trPr>
          <w:trHeight w:val="92"/>
        </w:trPr>
        <w:tc>
          <w:tcPr>
            <w:tcW w:w="2413" w:type="dxa"/>
          </w:tcPr>
          <w:p w14:paraId="602AAA91" w14:textId="5C01827C" w:rsidR="00E20A44" w:rsidRPr="00DA1C88" w:rsidRDefault="005F214A" w:rsidP="00347D97">
            <w:pPr>
              <w:rPr>
                <w:rFonts w:ascii="Times New Roman" w:hAnsi="Times New Roman" w:cs="Times New Roman"/>
              </w:rPr>
            </w:pPr>
            <w:r>
              <w:rPr>
                <w:rFonts w:ascii="Times New Roman" w:hAnsi="Times New Roman" w:cs="Times New Roman"/>
              </w:rPr>
              <w:t>Gestational Age, weeks*</w:t>
            </w:r>
          </w:p>
        </w:tc>
        <w:tc>
          <w:tcPr>
            <w:tcW w:w="2915" w:type="dxa"/>
          </w:tcPr>
          <w:p w14:paraId="5FDE5ED5" w14:textId="3F17B6D9" w:rsidR="00E20A44" w:rsidRPr="00DA1C88" w:rsidRDefault="003E0E32" w:rsidP="00347D97">
            <w:pPr>
              <w:jc w:val="center"/>
              <w:rPr>
                <w:rFonts w:ascii="Times New Roman" w:hAnsi="Times New Roman" w:cs="Times New Roman"/>
              </w:rPr>
            </w:pPr>
            <w:r>
              <w:rPr>
                <w:rFonts w:ascii="Times New Roman" w:hAnsi="Times New Roman" w:cs="Times New Roman"/>
              </w:rPr>
              <w:t>39.38 (</w:t>
            </w:r>
            <w:r w:rsidR="005E69BB">
              <w:rPr>
                <w:rFonts w:ascii="Times New Roman" w:hAnsi="Times New Roman" w:cs="Times New Roman"/>
              </w:rPr>
              <w:t xml:space="preserve">1.24; </w:t>
            </w:r>
            <w:r w:rsidR="004F1FBD">
              <w:rPr>
                <w:rFonts w:ascii="Times New Roman" w:hAnsi="Times New Roman" w:cs="Times New Roman"/>
              </w:rPr>
              <w:t>38-44)</w:t>
            </w:r>
            <w:r w:rsidR="00CE01C1" w:rsidRPr="00284714">
              <w:rPr>
                <w:rFonts w:ascii="Times New Roman" w:hAnsi="Times New Roman" w:cs="Times New Roman"/>
                <w:vertAlign w:val="superscript"/>
              </w:rPr>
              <w:t>a</w:t>
            </w:r>
          </w:p>
        </w:tc>
        <w:tc>
          <w:tcPr>
            <w:tcW w:w="2880" w:type="dxa"/>
          </w:tcPr>
          <w:p w14:paraId="70E8E944" w14:textId="397A463B" w:rsidR="00E20A44" w:rsidRPr="00DA1C88" w:rsidRDefault="007B1D3B" w:rsidP="00347D97">
            <w:pPr>
              <w:jc w:val="center"/>
              <w:rPr>
                <w:rFonts w:ascii="Times New Roman" w:hAnsi="Times New Roman" w:cs="Times New Roman"/>
              </w:rPr>
            </w:pPr>
            <w:r>
              <w:rPr>
                <w:rFonts w:ascii="Times New Roman" w:hAnsi="Times New Roman" w:cs="Times New Roman"/>
              </w:rPr>
              <w:t>37.92 (</w:t>
            </w:r>
            <w:r w:rsidR="00A123B0">
              <w:rPr>
                <w:rFonts w:ascii="Times New Roman" w:hAnsi="Times New Roman" w:cs="Times New Roman"/>
              </w:rPr>
              <w:t xml:space="preserve">2.20; </w:t>
            </w:r>
            <w:r w:rsidR="00B45ED7">
              <w:rPr>
                <w:rFonts w:ascii="Times New Roman" w:hAnsi="Times New Roman" w:cs="Times New Roman"/>
              </w:rPr>
              <w:t>30-42)</w:t>
            </w:r>
            <w:r w:rsidR="00D57A9A" w:rsidRPr="00D57A9A">
              <w:rPr>
                <w:rFonts w:ascii="Times New Roman" w:hAnsi="Times New Roman" w:cs="Times New Roman"/>
                <w:vertAlign w:val="superscript"/>
              </w:rPr>
              <w:t>d</w:t>
            </w:r>
          </w:p>
        </w:tc>
        <w:tc>
          <w:tcPr>
            <w:tcW w:w="3021" w:type="dxa"/>
          </w:tcPr>
          <w:p w14:paraId="3249D861" w14:textId="2BB15729" w:rsidR="00E20A44" w:rsidRPr="00DA1C88" w:rsidRDefault="00B5527F" w:rsidP="00347D97">
            <w:pPr>
              <w:jc w:val="center"/>
              <w:rPr>
                <w:rFonts w:ascii="Times New Roman" w:hAnsi="Times New Roman" w:cs="Times New Roman"/>
              </w:rPr>
            </w:pPr>
            <w:r>
              <w:rPr>
                <w:rFonts w:ascii="Times New Roman" w:hAnsi="Times New Roman" w:cs="Times New Roman"/>
              </w:rPr>
              <w:t xml:space="preserve">39.18 (1.50; </w:t>
            </w:r>
            <w:r w:rsidR="00DC2217">
              <w:rPr>
                <w:rFonts w:ascii="Times New Roman" w:hAnsi="Times New Roman" w:cs="Times New Roman"/>
              </w:rPr>
              <w:t>30-44)</w:t>
            </w:r>
            <w:r w:rsidR="00CC24CB" w:rsidRPr="00CC24CB">
              <w:rPr>
                <w:rFonts w:ascii="Times New Roman" w:hAnsi="Times New Roman" w:cs="Times New Roman"/>
                <w:vertAlign w:val="superscript"/>
              </w:rPr>
              <w:t>g</w:t>
            </w:r>
          </w:p>
        </w:tc>
      </w:tr>
    </w:tbl>
    <w:p w14:paraId="797DC283" w14:textId="7777777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rPr>
        <w:t>*Provided descriptive statistics are in the format of mean (standard deviation; minimum-maximum)</w:t>
      </w:r>
    </w:p>
    <w:p w14:paraId="689C2215" w14:textId="7777777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rPr>
        <w:t>BMI = body mass index; CVD = cardiovascular disease</w:t>
      </w:r>
    </w:p>
    <w:p w14:paraId="48D481A1" w14:textId="1DBA2B21"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a</w:t>
      </w:r>
      <w:r w:rsidRPr="008135EA">
        <w:rPr>
          <w:rFonts w:ascii="Times New Roman" w:hAnsi="Times New Roman" w:cs="Times New Roman"/>
          <w:sz w:val="20"/>
          <w:szCs w:val="20"/>
        </w:rPr>
        <w:t xml:space="preserve"> N=</w:t>
      </w:r>
      <w:r w:rsidR="00284714">
        <w:rPr>
          <w:rFonts w:ascii="Times New Roman" w:hAnsi="Times New Roman" w:cs="Times New Roman"/>
          <w:sz w:val="20"/>
          <w:szCs w:val="20"/>
        </w:rPr>
        <w:t>647</w:t>
      </w:r>
    </w:p>
    <w:p w14:paraId="1B7DDCF3" w14:textId="05FF77A6"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b</w:t>
      </w:r>
      <w:r w:rsidRPr="008135EA">
        <w:rPr>
          <w:rFonts w:ascii="Times New Roman" w:hAnsi="Times New Roman" w:cs="Times New Roman"/>
          <w:sz w:val="20"/>
          <w:szCs w:val="20"/>
        </w:rPr>
        <w:t xml:space="preserve"> N=</w:t>
      </w:r>
      <w:r w:rsidR="00151131">
        <w:rPr>
          <w:rFonts w:ascii="Times New Roman" w:hAnsi="Times New Roman" w:cs="Times New Roman"/>
          <w:sz w:val="20"/>
          <w:szCs w:val="20"/>
        </w:rPr>
        <w:t>99</w:t>
      </w:r>
    </w:p>
    <w:p w14:paraId="4692197D" w14:textId="15A3D2E2"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c</w:t>
      </w:r>
      <w:r w:rsidRPr="008135EA">
        <w:rPr>
          <w:rFonts w:ascii="Times New Roman" w:hAnsi="Times New Roman" w:cs="Times New Roman"/>
          <w:sz w:val="20"/>
          <w:szCs w:val="20"/>
        </w:rPr>
        <w:t xml:space="preserve"> N=</w:t>
      </w:r>
      <w:r w:rsidR="0080037E">
        <w:rPr>
          <w:rFonts w:ascii="Times New Roman" w:hAnsi="Times New Roman" w:cs="Times New Roman"/>
          <w:sz w:val="20"/>
          <w:szCs w:val="20"/>
        </w:rPr>
        <w:t>104</w:t>
      </w:r>
    </w:p>
    <w:p w14:paraId="6DE8A7A0" w14:textId="613B403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d</w:t>
      </w:r>
      <w:r w:rsidR="0080037E">
        <w:rPr>
          <w:rFonts w:ascii="Times New Roman" w:hAnsi="Times New Roman" w:cs="Times New Roman"/>
          <w:sz w:val="20"/>
          <w:szCs w:val="20"/>
        </w:rPr>
        <w:t xml:space="preserve"> N=103</w:t>
      </w:r>
    </w:p>
    <w:p w14:paraId="11738F74" w14:textId="4F7C4E4D" w:rsidR="00064D97"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e</w:t>
      </w:r>
      <w:r w:rsidRPr="008135EA">
        <w:rPr>
          <w:rFonts w:ascii="Times New Roman" w:hAnsi="Times New Roman" w:cs="Times New Roman"/>
          <w:sz w:val="20"/>
          <w:szCs w:val="20"/>
        </w:rPr>
        <w:t xml:space="preserve"> N=</w:t>
      </w:r>
      <w:r w:rsidR="00090BEE">
        <w:rPr>
          <w:rFonts w:ascii="Times New Roman" w:hAnsi="Times New Roman" w:cs="Times New Roman"/>
          <w:sz w:val="20"/>
          <w:szCs w:val="20"/>
        </w:rPr>
        <w:t>749</w:t>
      </w:r>
    </w:p>
    <w:p w14:paraId="4E7DE9B9" w14:textId="46B00895" w:rsidR="00090BEE" w:rsidRDefault="00D05769" w:rsidP="00347D97">
      <w:pPr>
        <w:spacing w:after="0" w:line="240" w:lineRule="auto"/>
        <w:rPr>
          <w:rFonts w:ascii="Times New Roman" w:hAnsi="Times New Roman" w:cs="Times New Roman"/>
          <w:sz w:val="20"/>
          <w:szCs w:val="20"/>
        </w:rPr>
      </w:pPr>
      <w:r w:rsidRPr="00CC24CB">
        <w:rPr>
          <w:rFonts w:ascii="Times New Roman" w:hAnsi="Times New Roman" w:cs="Times New Roman"/>
          <w:sz w:val="20"/>
          <w:szCs w:val="20"/>
          <w:vertAlign w:val="superscript"/>
        </w:rPr>
        <w:t>f</w:t>
      </w:r>
      <w:r>
        <w:rPr>
          <w:rFonts w:ascii="Times New Roman" w:hAnsi="Times New Roman" w:cs="Times New Roman"/>
          <w:sz w:val="20"/>
          <w:szCs w:val="20"/>
        </w:rPr>
        <w:t xml:space="preserve"> N=</w:t>
      </w:r>
      <w:r w:rsidR="00D43520">
        <w:rPr>
          <w:rFonts w:ascii="Times New Roman" w:hAnsi="Times New Roman" w:cs="Times New Roman"/>
          <w:sz w:val="20"/>
          <w:szCs w:val="20"/>
        </w:rPr>
        <w:t>751</w:t>
      </w:r>
    </w:p>
    <w:p w14:paraId="4D697877" w14:textId="623F4C63" w:rsidR="00CC24CB" w:rsidRDefault="00CC24CB" w:rsidP="00347D97">
      <w:pPr>
        <w:spacing w:after="0" w:line="240" w:lineRule="auto"/>
        <w:rPr>
          <w:rFonts w:ascii="Times New Roman" w:hAnsi="Times New Roman" w:cs="Times New Roman"/>
          <w:sz w:val="20"/>
          <w:szCs w:val="20"/>
        </w:rPr>
      </w:pPr>
      <w:r w:rsidRPr="00CC24CB">
        <w:rPr>
          <w:rFonts w:ascii="Times New Roman" w:hAnsi="Times New Roman" w:cs="Times New Roman"/>
          <w:sz w:val="20"/>
          <w:szCs w:val="20"/>
          <w:vertAlign w:val="superscript"/>
        </w:rPr>
        <w:t>g</w:t>
      </w:r>
      <w:r>
        <w:rPr>
          <w:rFonts w:ascii="Times New Roman" w:hAnsi="Times New Roman" w:cs="Times New Roman"/>
          <w:sz w:val="20"/>
          <w:szCs w:val="20"/>
        </w:rPr>
        <w:t xml:space="preserve"> N=750</w:t>
      </w:r>
    </w:p>
    <w:p w14:paraId="14DAE3F9" w14:textId="77777777" w:rsidR="00703EBA" w:rsidRPr="008135EA" w:rsidRDefault="00703EBA" w:rsidP="00347D97">
      <w:pPr>
        <w:spacing w:after="0" w:line="240" w:lineRule="auto"/>
        <w:rPr>
          <w:rFonts w:ascii="Times New Roman" w:hAnsi="Times New Roman" w:cs="Times New Roman"/>
          <w:sz w:val="20"/>
          <w:szCs w:val="20"/>
        </w:rPr>
      </w:pPr>
    </w:p>
    <w:p w14:paraId="24A843A7" w14:textId="674A1E4A" w:rsidR="00064D97" w:rsidRDefault="00064D97" w:rsidP="00347D97">
      <w:pPr>
        <w:spacing w:after="0" w:line="240" w:lineRule="auto"/>
        <w:rPr>
          <w:rFonts w:ascii="Times New Roman" w:hAnsi="Times New Roman" w:cs="Times New Roman"/>
        </w:rPr>
      </w:pPr>
      <w:r w:rsidRPr="001D1074">
        <w:rPr>
          <w:rFonts w:ascii="Times New Roman" w:hAnsi="Times New Roman" w:cs="Times New Roman"/>
          <w:b/>
        </w:rPr>
        <w:t xml:space="preserve">Methods: </w:t>
      </w:r>
      <w:r>
        <w:rPr>
          <w:rFonts w:ascii="Times New Roman" w:hAnsi="Times New Roman" w:cs="Times New Roman"/>
        </w:rPr>
        <w:t xml:space="preserve">All analyses were performed in R using the “psych” package and the describe.by function. Descriptive statistics are reported stratified by </w:t>
      </w:r>
      <w:r w:rsidR="008A4BD1">
        <w:rPr>
          <w:rFonts w:ascii="Times New Roman" w:hAnsi="Times New Roman" w:cs="Times New Roman"/>
        </w:rPr>
        <w:t>“small for gestational age (SGA)” status,</w:t>
      </w:r>
      <w:r w:rsidR="005E1DF9">
        <w:rPr>
          <w:rFonts w:ascii="Times New Roman" w:hAnsi="Times New Roman" w:cs="Times New Roman"/>
        </w:rPr>
        <w:t xml:space="preserve"> with SGA defined as &lt; 10</w:t>
      </w:r>
      <w:r w:rsidR="005E1DF9" w:rsidRPr="005E1DF9">
        <w:rPr>
          <w:rFonts w:ascii="Times New Roman" w:hAnsi="Times New Roman" w:cs="Times New Roman"/>
          <w:vertAlign w:val="superscript"/>
        </w:rPr>
        <w:t>th</w:t>
      </w:r>
      <w:r w:rsidR="005E1DF9">
        <w:rPr>
          <w:rFonts w:ascii="Times New Roman" w:hAnsi="Times New Roman" w:cs="Times New Roman"/>
        </w:rPr>
        <w:t xml:space="preserve"> percentile of birthweight </w:t>
      </w:r>
      <w:r w:rsidR="00D3200A">
        <w:rPr>
          <w:rFonts w:ascii="Times New Roman" w:hAnsi="Times New Roman" w:cs="Times New Roman"/>
        </w:rPr>
        <w:t>for the gestational age at which they were born.</w:t>
      </w:r>
      <w:r>
        <w:rPr>
          <w:rFonts w:ascii="Times New Roman" w:hAnsi="Times New Roman" w:cs="Times New Roman"/>
        </w:rPr>
        <w:t xml:space="preserve"> For continuous variables (age, </w:t>
      </w:r>
      <w:r w:rsidR="00086CCC">
        <w:rPr>
          <w:rFonts w:ascii="Times New Roman" w:hAnsi="Times New Roman" w:cs="Times New Roman"/>
        </w:rPr>
        <w:t xml:space="preserve">mother’s </w:t>
      </w:r>
      <w:r w:rsidR="00D3200A">
        <w:rPr>
          <w:rFonts w:ascii="Times New Roman" w:hAnsi="Times New Roman" w:cs="Times New Roman"/>
        </w:rPr>
        <w:t>height,</w:t>
      </w:r>
      <w:r w:rsidR="00086CCC">
        <w:rPr>
          <w:rFonts w:ascii="Times New Roman" w:hAnsi="Times New Roman" w:cs="Times New Roman"/>
        </w:rPr>
        <w:t xml:space="preserve"> parity, </w:t>
      </w:r>
      <w:r w:rsidR="00134B2E">
        <w:rPr>
          <w:rFonts w:ascii="Times New Roman" w:hAnsi="Times New Roman" w:cs="Times New Roman"/>
        </w:rPr>
        <w:t>birthweight, and gestational age</w:t>
      </w:r>
      <w:r>
        <w:rPr>
          <w:rFonts w:ascii="Times New Roman" w:hAnsi="Times New Roman" w:cs="Times New Roman"/>
        </w:rPr>
        <w:t>), the mean, standard deviation, and minimum and maximum values are reported. For categorical variables (</w:t>
      </w:r>
      <w:r w:rsidR="0030572B">
        <w:rPr>
          <w:rFonts w:ascii="Times New Roman" w:hAnsi="Times New Roman" w:cs="Times New Roman"/>
        </w:rPr>
        <w:t>current smoker and male child</w:t>
      </w:r>
      <w:r>
        <w:rPr>
          <w:rFonts w:ascii="Times New Roman" w:hAnsi="Times New Roman" w:cs="Times New Roman"/>
        </w:rPr>
        <w:t xml:space="preserve">), </w:t>
      </w:r>
      <w:r w:rsidR="00362916">
        <w:rPr>
          <w:rFonts w:ascii="Times New Roman" w:hAnsi="Times New Roman" w:cs="Times New Roman"/>
        </w:rPr>
        <w:t xml:space="preserve">count and </w:t>
      </w:r>
      <w:r>
        <w:rPr>
          <w:rFonts w:ascii="Times New Roman" w:hAnsi="Times New Roman" w:cs="Times New Roman"/>
        </w:rPr>
        <w:t>percentages are reported.</w:t>
      </w:r>
    </w:p>
    <w:p w14:paraId="4437FF16" w14:textId="77777777" w:rsidR="00F0519D" w:rsidRDefault="00F0519D" w:rsidP="00347D97">
      <w:pPr>
        <w:spacing w:after="0" w:line="240" w:lineRule="auto"/>
        <w:rPr>
          <w:rFonts w:ascii="Times New Roman" w:hAnsi="Times New Roman" w:cs="Times New Roman"/>
        </w:rPr>
      </w:pPr>
    </w:p>
    <w:p w14:paraId="374F640E" w14:textId="60F65F68" w:rsidR="002E29BD" w:rsidRDefault="00064D97" w:rsidP="00347D97">
      <w:pPr>
        <w:spacing w:after="0" w:line="240" w:lineRule="auto"/>
        <w:rPr>
          <w:rFonts w:ascii="Times New Roman" w:hAnsi="Times New Roman" w:cs="Times New Roman"/>
        </w:rPr>
      </w:pPr>
      <w:r w:rsidRPr="0031108D">
        <w:rPr>
          <w:rFonts w:ascii="Times New Roman" w:hAnsi="Times New Roman" w:cs="Times New Roman"/>
          <w:b/>
        </w:rPr>
        <w:t>Results:</w:t>
      </w:r>
      <w:r>
        <w:rPr>
          <w:rFonts w:ascii="Times New Roman" w:hAnsi="Times New Roman" w:cs="Times New Roman"/>
        </w:rPr>
        <w:t xml:space="preserve"> </w:t>
      </w:r>
      <w:r w:rsidR="001A76C2">
        <w:rPr>
          <w:rFonts w:ascii="Times New Roman" w:hAnsi="Times New Roman" w:cs="Times New Roman"/>
        </w:rPr>
        <w:t>105 of the 755</w:t>
      </w:r>
      <w:r w:rsidR="00BC36CB">
        <w:rPr>
          <w:rFonts w:ascii="Times New Roman" w:hAnsi="Times New Roman" w:cs="Times New Roman"/>
        </w:rPr>
        <w:t xml:space="preserve"> (13.9%)</w:t>
      </w:r>
      <w:r w:rsidR="001A76C2">
        <w:rPr>
          <w:rFonts w:ascii="Times New Roman" w:hAnsi="Times New Roman" w:cs="Times New Roman"/>
        </w:rPr>
        <w:t xml:space="preserve"> participants in this s</w:t>
      </w:r>
      <w:r w:rsidR="007C5833">
        <w:rPr>
          <w:rFonts w:ascii="Times New Roman" w:hAnsi="Times New Roman" w:cs="Times New Roman"/>
        </w:rPr>
        <w:t>tudy gave birth to SGA children</w:t>
      </w:r>
      <w:r w:rsidR="0073790C">
        <w:rPr>
          <w:rFonts w:ascii="Times New Roman" w:hAnsi="Times New Roman" w:cs="Times New Roman"/>
        </w:rPr>
        <w:t xml:space="preserve"> with a mean birthweight of </w:t>
      </w:r>
      <w:r w:rsidR="00D80AF2">
        <w:rPr>
          <w:rFonts w:ascii="Times New Roman" w:hAnsi="Times New Roman" w:cs="Times New Roman"/>
        </w:rPr>
        <w:t>2231.11 grams</w:t>
      </w:r>
      <w:r w:rsidR="007C5833">
        <w:rPr>
          <w:rFonts w:ascii="Times New Roman" w:hAnsi="Times New Roman" w:cs="Times New Roman"/>
        </w:rPr>
        <w:t xml:space="preserve">, while 650 participants </w:t>
      </w:r>
      <w:r w:rsidR="0053100C">
        <w:rPr>
          <w:rFonts w:ascii="Times New Roman" w:hAnsi="Times New Roman" w:cs="Times New Roman"/>
        </w:rPr>
        <w:t xml:space="preserve">birthed </w:t>
      </w:r>
      <w:r w:rsidR="007C5833">
        <w:rPr>
          <w:rFonts w:ascii="Times New Roman" w:hAnsi="Times New Roman" w:cs="Times New Roman"/>
        </w:rPr>
        <w:t>normal</w:t>
      </w:r>
      <w:r w:rsidR="009A79AF">
        <w:rPr>
          <w:rFonts w:ascii="Times New Roman" w:hAnsi="Times New Roman" w:cs="Times New Roman"/>
        </w:rPr>
        <w:t>ly sized infants</w:t>
      </w:r>
      <w:r w:rsidR="007416D6">
        <w:rPr>
          <w:rFonts w:ascii="Times New Roman" w:hAnsi="Times New Roman" w:cs="Times New Roman"/>
        </w:rPr>
        <w:t xml:space="preserve"> with a mean birthweight of </w:t>
      </w:r>
      <w:r w:rsidR="0062438F">
        <w:rPr>
          <w:rFonts w:ascii="Times New Roman" w:hAnsi="Times New Roman" w:cs="Times New Roman"/>
        </w:rPr>
        <w:t>3246.21 grams</w:t>
      </w:r>
      <w:r w:rsidR="009A79AF">
        <w:rPr>
          <w:rFonts w:ascii="Times New Roman" w:hAnsi="Times New Roman" w:cs="Times New Roman"/>
        </w:rPr>
        <w:t>.</w:t>
      </w:r>
      <w:r w:rsidR="00E84058">
        <w:rPr>
          <w:rFonts w:ascii="Times New Roman" w:hAnsi="Times New Roman" w:cs="Times New Roman"/>
        </w:rPr>
        <w:t xml:space="preserve"> </w:t>
      </w:r>
      <w:r w:rsidR="007152F8">
        <w:rPr>
          <w:rFonts w:ascii="Times New Roman" w:hAnsi="Times New Roman" w:cs="Times New Roman"/>
        </w:rPr>
        <w:t>The presented table summarizes the descriptive statistics within the SGA and non-SGA subsets. Missing observations are noted with a superscript and the corresponding number with data within each</w:t>
      </w:r>
      <w:r w:rsidR="00C4448A">
        <w:rPr>
          <w:rFonts w:ascii="Times New Roman" w:hAnsi="Times New Roman" w:cs="Times New Roman"/>
        </w:rPr>
        <w:t xml:space="preserve"> subset</w:t>
      </w:r>
      <w:r w:rsidR="007152F8">
        <w:rPr>
          <w:rFonts w:ascii="Times New Roman" w:hAnsi="Times New Roman" w:cs="Times New Roman"/>
        </w:rPr>
        <w:t>.</w:t>
      </w:r>
    </w:p>
    <w:p w14:paraId="49B5C5F0" w14:textId="77777777" w:rsidR="00F442AB" w:rsidRDefault="00F442AB" w:rsidP="00347D97">
      <w:pPr>
        <w:spacing w:after="0" w:line="240" w:lineRule="auto"/>
        <w:rPr>
          <w:rFonts w:ascii="Times New Roman" w:hAnsi="Times New Roman" w:cs="Times New Roman"/>
        </w:rPr>
      </w:pPr>
    </w:p>
    <w:p w14:paraId="37704A26" w14:textId="23EB4A10" w:rsidR="00002209" w:rsidRDefault="00064D97" w:rsidP="00347D97">
      <w:pPr>
        <w:spacing w:after="0" w:line="240" w:lineRule="auto"/>
        <w:rPr>
          <w:rFonts w:ascii="Times New Roman" w:hAnsi="Times New Roman" w:cs="Times New Roman"/>
        </w:rPr>
      </w:pPr>
      <w:r>
        <w:rPr>
          <w:rFonts w:ascii="Times New Roman" w:hAnsi="Times New Roman" w:cs="Times New Roman"/>
        </w:rPr>
        <w:t xml:space="preserve">Approximate trends were seen across </w:t>
      </w:r>
      <w:r w:rsidR="007F6E4C">
        <w:rPr>
          <w:rFonts w:ascii="Times New Roman" w:hAnsi="Times New Roman" w:cs="Times New Roman"/>
        </w:rPr>
        <w:t xml:space="preserve">SGA vs. non-SGA subsets for the variables, </w:t>
      </w:r>
      <w:r w:rsidR="008E53E8">
        <w:rPr>
          <w:rFonts w:ascii="Times New Roman" w:hAnsi="Times New Roman" w:cs="Times New Roman"/>
        </w:rPr>
        <w:t xml:space="preserve">age, mother’s height, parity, </w:t>
      </w:r>
      <w:r w:rsidR="00727C4D">
        <w:rPr>
          <w:rFonts w:ascii="Times New Roman" w:hAnsi="Times New Roman" w:cs="Times New Roman"/>
        </w:rPr>
        <w:t xml:space="preserve">and gestational age. </w:t>
      </w:r>
      <w:r w:rsidR="007A5935">
        <w:rPr>
          <w:rFonts w:ascii="Times New Roman" w:hAnsi="Times New Roman" w:cs="Times New Roman"/>
        </w:rPr>
        <w:t>The mean mother’s age (23.85</w:t>
      </w:r>
      <w:r w:rsidR="009B305F">
        <w:rPr>
          <w:rFonts w:ascii="Times New Roman" w:hAnsi="Times New Roman" w:cs="Times New Roman"/>
        </w:rPr>
        <w:t xml:space="preserve"> years</w:t>
      </w:r>
      <w:r w:rsidR="007A5935">
        <w:rPr>
          <w:rFonts w:ascii="Times New Roman" w:hAnsi="Times New Roman" w:cs="Times New Roman"/>
        </w:rPr>
        <w:t>)</w:t>
      </w:r>
      <w:r w:rsidR="000E5424">
        <w:rPr>
          <w:rFonts w:ascii="Times New Roman" w:hAnsi="Times New Roman" w:cs="Times New Roman"/>
        </w:rPr>
        <w:t>,</w:t>
      </w:r>
      <w:r w:rsidR="007A5935">
        <w:rPr>
          <w:rFonts w:ascii="Times New Roman" w:hAnsi="Times New Roman" w:cs="Times New Roman"/>
        </w:rPr>
        <w:t xml:space="preserve"> height (</w:t>
      </w:r>
      <w:r w:rsidR="00E84D3A">
        <w:rPr>
          <w:rFonts w:ascii="Times New Roman" w:hAnsi="Times New Roman" w:cs="Times New Roman"/>
        </w:rPr>
        <w:t>154.56</w:t>
      </w:r>
      <w:r w:rsidR="00BF2399">
        <w:rPr>
          <w:rFonts w:ascii="Times New Roman" w:hAnsi="Times New Roman" w:cs="Times New Roman"/>
        </w:rPr>
        <w:t xml:space="preserve"> cm</w:t>
      </w:r>
      <w:r w:rsidR="00E84D3A">
        <w:rPr>
          <w:rFonts w:ascii="Times New Roman" w:hAnsi="Times New Roman" w:cs="Times New Roman"/>
        </w:rPr>
        <w:t>)</w:t>
      </w:r>
      <w:r w:rsidR="000E5424">
        <w:rPr>
          <w:rFonts w:ascii="Times New Roman" w:hAnsi="Times New Roman" w:cs="Times New Roman"/>
        </w:rPr>
        <w:t>, and parity</w:t>
      </w:r>
      <w:r w:rsidR="005040EF">
        <w:rPr>
          <w:rFonts w:ascii="Times New Roman" w:hAnsi="Times New Roman" w:cs="Times New Roman"/>
        </w:rPr>
        <w:t xml:space="preserve"> (0.90 prior births)</w:t>
      </w:r>
      <w:r w:rsidR="00E84D3A">
        <w:rPr>
          <w:rFonts w:ascii="Times New Roman" w:hAnsi="Times New Roman" w:cs="Times New Roman"/>
        </w:rPr>
        <w:t xml:space="preserve"> tended to be lower for mothers with SGA infants as compared</w:t>
      </w:r>
      <w:r w:rsidR="009B305F">
        <w:rPr>
          <w:rFonts w:ascii="Times New Roman" w:hAnsi="Times New Roman" w:cs="Times New Roman"/>
        </w:rPr>
        <w:t xml:space="preserve"> to </w:t>
      </w:r>
      <w:r w:rsidR="00BF2399">
        <w:rPr>
          <w:rFonts w:ascii="Times New Roman" w:hAnsi="Times New Roman" w:cs="Times New Roman"/>
        </w:rPr>
        <w:t>mothers birthing normally sized neonates (</w:t>
      </w:r>
      <w:r w:rsidR="002A65A0">
        <w:rPr>
          <w:rFonts w:ascii="Times New Roman" w:hAnsi="Times New Roman" w:cs="Times New Roman"/>
        </w:rPr>
        <w:t>24.94 years,</w:t>
      </w:r>
      <w:r w:rsidR="0005633A">
        <w:rPr>
          <w:rFonts w:ascii="Times New Roman" w:hAnsi="Times New Roman" w:cs="Times New Roman"/>
        </w:rPr>
        <w:t xml:space="preserve"> 157.01 cm, </w:t>
      </w:r>
      <w:r w:rsidR="002A65A0">
        <w:rPr>
          <w:rFonts w:ascii="Times New Roman" w:hAnsi="Times New Roman" w:cs="Times New Roman"/>
        </w:rPr>
        <w:t xml:space="preserve">and </w:t>
      </w:r>
      <w:r w:rsidR="007A7FEE">
        <w:rPr>
          <w:rFonts w:ascii="Times New Roman" w:hAnsi="Times New Roman" w:cs="Times New Roman"/>
        </w:rPr>
        <w:t xml:space="preserve">1.13 prior births, </w:t>
      </w:r>
      <w:r w:rsidR="0005633A">
        <w:rPr>
          <w:rFonts w:ascii="Times New Roman" w:hAnsi="Times New Roman" w:cs="Times New Roman"/>
        </w:rPr>
        <w:t xml:space="preserve">respectively). </w:t>
      </w:r>
      <w:r w:rsidR="00023728">
        <w:rPr>
          <w:rFonts w:ascii="Times New Roman" w:hAnsi="Times New Roman" w:cs="Times New Roman"/>
        </w:rPr>
        <w:t xml:space="preserve">Conversely, mothers birthing SGA children tended to smoke more frequently (43.3% vs. 28.7%). </w:t>
      </w:r>
      <w:r w:rsidR="00594A2A">
        <w:rPr>
          <w:rFonts w:ascii="Times New Roman" w:hAnsi="Times New Roman" w:cs="Times New Roman"/>
        </w:rPr>
        <w:t xml:space="preserve">Finally, </w:t>
      </w:r>
      <w:r w:rsidR="008E3FD9">
        <w:rPr>
          <w:rFonts w:ascii="Times New Roman" w:hAnsi="Times New Roman" w:cs="Times New Roman"/>
        </w:rPr>
        <w:t xml:space="preserve">SGA children themselves tended to </w:t>
      </w:r>
      <w:r w:rsidR="00EF505D">
        <w:rPr>
          <w:rFonts w:ascii="Times New Roman" w:hAnsi="Times New Roman" w:cs="Times New Roman"/>
        </w:rPr>
        <w:t xml:space="preserve">be born earlier (mean gestational age 37.92 weeks vs. 39.38 weeks) </w:t>
      </w:r>
      <w:r w:rsidR="00B25F0C">
        <w:rPr>
          <w:rFonts w:ascii="Times New Roman" w:hAnsi="Times New Roman" w:cs="Times New Roman"/>
        </w:rPr>
        <w:t>and were more likely to be female than male (male children % = 42.3 compared to 52.4% in non-SGA children).</w:t>
      </w:r>
    </w:p>
    <w:p w14:paraId="1523057A" w14:textId="77777777" w:rsidR="00064D97" w:rsidRDefault="00064D97" w:rsidP="00347D97">
      <w:pPr>
        <w:autoSpaceDE w:val="0"/>
        <w:autoSpaceDN w:val="0"/>
        <w:adjustRightInd w:val="0"/>
        <w:spacing w:after="0" w:line="240" w:lineRule="auto"/>
        <w:rPr>
          <w:rFonts w:ascii="Times New Roman" w:hAnsi="Times New Roman"/>
        </w:rPr>
      </w:pPr>
    </w:p>
    <w:p w14:paraId="26C69286" w14:textId="77777777" w:rsidR="00064D97" w:rsidRPr="0069320D" w:rsidRDefault="00064D97" w:rsidP="00347D97">
      <w:pPr>
        <w:autoSpaceDE w:val="0"/>
        <w:autoSpaceDN w:val="0"/>
        <w:adjustRightInd w:val="0"/>
        <w:spacing w:after="0" w:line="240" w:lineRule="auto"/>
        <w:rPr>
          <w:rFonts w:ascii="Times New Roman" w:hAnsi="Times New Roman"/>
        </w:rPr>
      </w:pPr>
    </w:p>
    <w:p w14:paraId="2203F54C" w14:textId="77777777" w:rsidR="00BA58A2" w:rsidRDefault="00BA58A2" w:rsidP="00347D97">
      <w:pPr>
        <w:spacing w:after="0" w:line="240" w:lineRule="auto"/>
        <w:rPr>
          <w:rFonts w:ascii="Times New Roman" w:hAnsi="Times New Roman"/>
        </w:rPr>
      </w:pPr>
      <w:r>
        <w:rPr>
          <w:rFonts w:ascii="Times New Roman" w:hAnsi="Times New Roman"/>
        </w:rPr>
        <w:br w:type="page"/>
      </w:r>
    </w:p>
    <w:p w14:paraId="44DD0FDD" w14:textId="2EAAC621" w:rsidR="0069320D" w:rsidRDefault="00FE0C2E" w:rsidP="00FE0C2E">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2a. </w:t>
      </w:r>
    </w:p>
    <w:p w14:paraId="70EAC501" w14:textId="2BA2D5BE" w:rsidR="00FE0C2E" w:rsidRPr="00BE6C70" w:rsidRDefault="00FE0C2E" w:rsidP="00FE0C2E">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00FB0280" w:rsidRPr="00FB0280">
        <w:rPr>
          <w:rFonts w:ascii="Times New Roman" w:hAnsi="Times New Roman"/>
        </w:rPr>
        <w:t>R was used for all analyses using the “</w:t>
      </w:r>
      <w:r w:rsidR="002D1815">
        <w:rPr>
          <w:rFonts w:ascii="Times New Roman" w:hAnsi="Times New Roman"/>
        </w:rPr>
        <w:t>regress</w:t>
      </w:r>
      <w:r w:rsidR="00FB0280" w:rsidRPr="00FB0280">
        <w:rPr>
          <w:rFonts w:ascii="Times New Roman" w:hAnsi="Times New Roman"/>
        </w:rPr>
        <w:t>” function</w:t>
      </w:r>
      <w:r w:rsidR="002D1815">
        <w:rPr>
          <w:rFonts w:ascii="Times New Roman" w:hAnsi="Times New Roman"/>
        </w:rPr>
        <w:t xml:space="preserve"> from the package “uwIntroStats”</w:t>
      </w:r>
      <w:r w:rsidR="00FB0280" w:rsidRPr="00FB0280">
        <w:rPr>
          <w:rFonts w:ascii="Times New Roman" w:hAnsi="Times New Roman"/>
        </w:rPr>
        <w:t>.</w:t>
      </w:r>
      <w:r w:rsidR="00FB0280">
        <w:rPr>
          <w:rFonts w:ascii="Times New Roman" w:hAnsi="Times New Roman"/>
          <w:b/>
        </w:rPr>
        <w:t xml:space="preserve"> </w:t>
      </w:r>
      <w:r w:rsidR="00BE6C70">
        <w:rPr>
          <w:rFonts w:ascii="Times New Roman" w:hAnsi="Times New Roman"/>
        </w:rPr>
        <w:t xml:space="preserve">The odds </w:t>
      </w:r>
      <w:r w:rsidR="00DC361F">
        <w:rPr>
          <w:rFonts w:ascii="Times New Roman" w:hAnsi="Times New Roman"/>
        </w:rPr>
        <w:t xml:space="preserve">of being born SGA were compared for babies whose mothers smoked and whose mothers did not smoke using a logistic regression model. </w:t>
      </w:r>
      <w:r w:rsidR="00550429">
        <w:rPr>
          <w:rFonts w:ascii="Times New Roman" w:hAnsi="Times New Roman"/>
        </w:rPr>
        <w:t xml:space="preserve">The Wald statistic was used to perform statistical inference on the regression slope and standard error </w:t>
      </w:r>
      <w:r w:rsidR="007C067F">
        <w:rPr>
          <w:rFonts w:ascii="Times New Roman" w:hAnsi="Times New Roman"/>
        </w:rPr>
        <w:t xml:space="preserve">(SE) </w:t>
      </w:r>
      <w:r w:rsidR="00550429">
        <w:rPr>
          <w:rFonts w:ascii="Times New Roman" w:hAnsi="Times New Roman"/>
        </w:rPr>
        <w:t>parameters</w:t>
      </w:r>
      <w:r w:rsidR="008369C6">
        <w:rPr>
          <w:rFonts w:ascii="Times New Roman" w:hAnsi="Times New Roman"/>
        </w:rPr>
        <w:t xml:space="preserve"> (no robust SE option was used due to this being a saturated model)</w:t>
      </w:r>
      <w:r w:rsidR="00550429">
        <w:rPr>
          <w:rFonts w:ascii="Times New Roman" w:hAnsi="Times New Roman"/>
        </w:rPr>
        <w:t xml:space="preserve">. A two-sided p-value and 95% confidence interval (CI) were calculated based </w:t>
      </w:r>
      <w:r w:rsidR="00F3620E">
        <w:rPr>
          <w:rFonts w:ascii="Times New Roman" w:hAnsi="Times New Roman"/>
        </w:rPr>
        <w:t>on an approximate standard normal distribution for the aforementioned logistic regression parameter es</w:t>
      </w:r>
      <w:r w:rsidR="00D77DBC">
        <w:rPr>
          <w:rFonts w:ascii="Times New Roman" w:hAnsi="Times New Roman"/>
        </w:rPr>
        <w:t>timates.</w:t>
      </w:r>
    </w:p>
    <w:p w14:paraId="55BE109A" w14:textId="77777777" w:rsidR="00FE0C2E" w:rsidRDefault="00FE0C2E" w:rsidP="00FE0C2E">
      <w:pPr>
        <w:autoSpaceDE w:val="0"/>
        <w:autoSpaceDN w:val="0"/>
        <w:adjustRightInd w:val="0"/>
        <w:spacing w:after="0" w:line="240" w:lineRule="auto"/>
        <w:rPr>
          <w:rFonts w:ascii="Times New Roman" w:hAnsi="Times New Roman"/>
        </w:rPr>
      </w:pPr>
    </w:p>
    <w:p w14:paraId="778FC7AC" w14:textId="76B7984E" w:rsidR="00FE0C2E" w:rsidRPr="00685EE2" w:rsidRDefault="00FE0C2E" w:rsidP="00FE0C2E">
      <w:pPr>
        <w:autoSpaceDE w:val="0"/>
        <w:autoSpaceDN w:val="0"/>
        <w:adjustRightInd w:val="0"/>
        <w:spacing w:after="0" w:line="240" w:lineRule="auto"/>
        <w:rPr>
          <w:rFonts w:ascii="Times New Roman" w:hAnsi="Times New Roman"/>
          <w:b/>
        </w:rPr>
      </w:pPr>
      <w:r>
        <w:rPr>
          <w:rFonts w:ascii="Times New Roman" w:hAnsi="Times New Roman"/>
          <w:b/>
        </w:rPr>
        <w:t>Results:</w:t>
      </w:r>
      <w:r w:rsidR="003232E9">
        <w:rPr>
          <w:rFonts w:ascii="Times New Roman" w:hAnsi="Times New Roman"/>
        </w:rPr>
        <w:t xml:space="preserve"> </w:t>
      </w:r>
      <w:r w:rsidR="00685EE2">
        <w:rPr>
          <w:rFonts w:ascii="Times New Roman" w:hAnsi="Times New Roman"/>
        </w:rPr>
        <w:t xml:space="preserve">Of the 520 mothers who did not smoke, </w:t>
      </w:r>
      <w:r w:rsidR="00D57030">
        <w:rPr>
          <w:rFonts w:ascii="Times New Roman" w:hAnsi="Times New Roman"/>
        </w:rPr>
        <w:t xml:space="preserve">the odds of giving birth to </w:t>
      </w:r>
      <w:r w:rsidR="00CF77D1">
        <w:rPr>
          <w:rFonts w:ascii="Times New Roman" w:hAnsi="Times New Roman"/>
        </w:rPr>
        <w:t xml:space="preserve">an SGA child was 0.1279, while for the 231 mothers who did smoke the odds of an SGA child was 0.2419. </w:t>
      </w:r>
      <w:r w:rsidR="00B55F99">
        <w:rPr>
          <w:rFonts w:ascii="Times New Roman" w:hAnsi="Times New Roman"/>
        </w:rPr>
        <w:t xml:space="preserve">Based on a 95% confidence interval, the observed odds ratio of 1.8904 would not be unusual if the true population odds ratio comparing SGA births between smoker and non-smoker mothers was between 1.2360 and 2.8912. </w:t>
      </w:r>
      <w:r w:rsidR="008F2833">
        <w:rPr>
          <w:rFonts w:ascii="Times New Roman" w:hAnsi="Times New Roman"/>
        </w:rPr>
        <w:t xml:space="preserve">A two-sided p-value </w:t>
      </w:r>
      <w:r w:rsidR="002F505E">
        <w:rPr>
          <w:rFonts w:ascii="Times New Roman" w:hAnsi="Times New Roman"/>
        </w:rPr>
        <w:t xml:space="preserve">of 0.00336 means we can reject the null hypothesis </w:t>
      </w:r>
      <w:r w:rsidR="0083179F">
        <w:rPr>
          <w:rFonts w:ascii="Times New Roman" w:hAnsi="Times New Roman"/>
        </w:rPr>
        <w:t xml:space="preserve">at the 0.05 level </w:t>
      </w:r>
      <w:r w:rsidR="002F505E">
        <w:rPr>
          <w:rFonts w:ascii="Times New Roman" w:hAnsi="Times New Roman"/>
        </w:rPr>
        <w:t>that there is no association between maternal smoking and SGA births.</w:t>
      </w:r>
    </w:p>
    <w:p w14:paraId="4AED4053" w14:textId="77777777" w:rsidR="00FE0C2E" w:rsidRPr="0069320D" w:rsidRDefault="00FE0C2E" w:rsidP="00FE0C2E">
      <w:pPr>
        <w:autoSpaceDE w:val="0"/>
        <w:autoSpaceDN w:val="0"/>
        <w:adjustRightInd w:val="0"/>
        <w:spacing w:after="0" w:line="240" w:lineRule="auto"/>
        <w:ind w:left="1440"/>
        <w:rPr>
          <w:rFonts w:ascii="Times New Roman" w:hAnsi="Times New Roman"/>
        </w:rPr>
      </w:pPr>
    </w:p>
    <w:p w14:paraId="6FB66F2B" w14:textId="407C8968" w:rsidR="0069320D" w:rsidRDefault="00F44AEA" w:rsidP="00784833">
      <w:pPr>
        <w:autoSpaceDE w:val="0"/>
        <w:autoSpaceDN w:val="0"/>
        <w:adjustRightInd w:val="0"/>
        <w:spacing w:after="0" w:line="240" w:lineRule="auto"/>
        <w:rPr>
          <w:rFonts w:ascii="Times New Roman" w:hAnsi="Times New Roman"/>
        </w:rPr>
      </w:pPr>
      <w:r>
        <w:rPr>
          <w:rFonts w:ascii="Times New Roman" w:hAnsi="Times New Roman"/>
        </w:rPr>
        <w:t>2</w:t>
      </w:r>
      <w:r w:rsidR="00784833">
        <w:rPr>
          <w:rFonts w:ascii="Times New Roman" w:hAnsi="Times New Roman"/>
        </w:rPr>
        <w:t xml:space="preserve">b. </w:t>
      </w:r>
    </w:p>
    <w:tbl>
      <w:tblPr>
        <w:tblStyle w:val="TableGrid"/>
        <w:tblW w:w="0" w:type="auto"/>
        <w:tblInd w:w="731" w:type="dxa"/>
        <w:tblLook w:val="04A0" w:firstRow="1" w:lastRow="0" w:firstColumn="1" w:lastColumn="0" w:noHBand="0" w:noVBand="1"/>
      </w:tblPr>
      <w:tblGrid>
        <w:gridCol w:w="2368"/>
        <w:gridCol w:w="1340"/>
        <w:gridCol w:w="990"/>
      </w:tblGrid>
      <w:tr w:rsidR="00E9350F" w14:paraId="5FB662B7" w14:textId="77777777" w:rsidTr="000E6288">
        <w:trPr>
          <w:trHeight w:val="245"/>
        </w:trPr>
        <w:tc>
          <w:tcPr>
            <w:tcW w:w="2368" w:type="dxa"/>
          </w:tcPr>
          <w:p w14:paraId="48C472FB" w14:textId="77777777" w:rsidR="00E9350F" w:rsidRDefault="00E9350F" w:rsidP="00784833">
            <w:pPr>
              <w:autoSpaceDE w:val="0"/>
              <w:autoSpaceDN w:val="0"/>
              <w:adjustRightInd w:val="0"/>
              <w:rPr>
                <w:rFonts w:ascii="Times New Roman" w:hAnsi="Times New Roman"/>
              </w:rPr>
            </w:pPr>
          </w:p>
        </w:tc>
        <w:tc>
          <w:tcPr>
            <w:tcW w:w="1340" w:type="dxa"/>
          </w:tcPr>
          <w:p w14:paraId="337BF002" w14:textId="465FB2D3" w:rsidR="00E9350F" w:rsidRPr="00673171" w:rsidRDefault="00E9350F" w:rsidP="00673171">
            <w:pPr>
              <w:autoSpaceDE w:val="0"/>
              <w:autoSpaceDN w:val="0"/>
              <w:adjustRightInd w:val="0"/>
              <w:jc w:val="center"/>
              <w:rPr>
                <w:rFonts w:ascii="Times New Roman" w:hAnsi="Times New Roman"/>
                <w:b/>
              </w:rPr>
            </w:pPr>
            <w:r w:rsidRPr="00673171">
              <w:rPr>
                <w:rFonts w:ascii="Times New Roman" w:hAnsi="Times New Roman"/>
                <w:b/>
              </w:rPr>
              <w:t>Not SGA</w:t>
            </w:r>
          </w:p>
        </w:tc>
        <w:tc>
          <w:tcPr>
            <w:tcW w:w="990" w:type="dxa"/>
          </w:tcPr>
          <w:p w14:paraId="34B35AFD" w14:textId="605C33F3" w:rsidR="00E9350F" w:rsidRPr="00673171" w:rsidRDefault="00E9350F" w:rsidP="00673171">
            <w:pPr>
              <w:autoSpaceDE w:val="0"/>
              <w:autoSpaceDN w:val="0"/>
              <w:adjustRightInd w:val="0"/>
              <w:jc w:val="center"/>
              <w:rPr>
                <w:rFonts w:ascii="Times New Roman" w:hAnsi="Times New Roman"/>
                <w:b/>
              </w:rPr>
            </w:pPr>
            <w:r w:rsidRPr="00673171">
              <w:rPr>
                <w:rFonts w:ascii="Times New Roman" w:hAnsi="Times New Roman"/>
                <w:b/>
              </w:rPr>
              <w:t>SGA</w:t>
            </w:r>
          </w:p>
        </w:tc>
      </w:tr>
      <w:tr w:rsidR="00E9350F" w14:paraId="3217E098" w14:textId="77777777" w:rsidTr="000E6288">
        <w:trPr>
          <w:trHeight w:val="256"/>
        </w:trPr>
        <w:tc>
          <w:tcPr>
            <w:tcW w:w="2368" w:type="dxa"/>
          </w:tcPr>
          <w:p w14:paraId="72F5F945" w14:textId="093B574F" w:rsidR="00E9350F" w:rsidRPr="00673171" w:rsidRDefault="00E9350F" w:rsidP="00784833">
            <w:pPr>
              <w:autoSpaceDE w:val="0"/>
              <w:autoSpaceDN w:val="0"/>
              <w:adjustRightInd w:val="0"/>
              <w:rPr>
                <w:rFonts w:ascii="Times New Roman" w:hAnsi="Times New Roman"/>
                <w:b/>
              </w:rPr>
            </w:pPr>
            <w:r w:rsidRPr="00673171">
              <w:rPr>
                <w:rFonts w:ascii="Times New Roman" w:hAnsi="Times New Roman"/>
                <w:b/>
              </w:rPr>
              <w:t>Not Maternal Smoker</w:t>
            </w:r>
          </w:p>
        </w:tc>
        <w:tc>
          <w:tcPr>
            <w:tcW w:w="1340" w:type="dxa"/>
          </w:tcPr>
          <w:p w14:paraId="6168B065" w14:textId="00FBD674" w:rsidR="00E9350F" w:rsidRDefault="002849F8" w:rsidP="00673171">
            <w:pPr>
              <w:autoSpaceDE w:val="0"/>
              <w:autoSpaceDN w:val="0"/>
              <w:adjustRightInd w:val="0"/>
              <w:jc w:val="center"/>
              <w:rPr>
                <w:rFonts w:ascii="Times New Roman" w:hAnsi="Times New Roman"/>
              </w:rPr>
            </w:pPr>
            <w:r>
              <w:rPr>
                <w:rFonts w:ascii="Times New Roman" w:hAnsi="Times New Roman"/>
              </w:rPr>
              <w:t>461</w:t>
            </w:r>
          </w:p>
        </w:tc>
        <w:tc>
          <w:tcPr>
            <w:tcW w:w="990" w:type="dxa"/>
          </w:tcPr>
          <w:p w14:paraId="0843F4ED" w14:textId="585EC514" w:rsidR="00E9350F" w:rsidRDefault="002849F8" w:rsidP="00673171">
            <w:pPr>
              <w:autoSpaceDE w:val="0"/>
              <w:autoSpaceDN w:val="0"/>
              <w:adjustRightInd w:val="0"/>
              <w:jc w:val="center"/>
              <w:rPr>
                <w:rFonts w:ascii="Times New Roman" w:hAnsi="Times New Roman"/>
              </w:rPr>
            </w:pPr>
            <w:r>
              <w:rPr>
                <w:rFonts w:ascii="Times New Roman" w:hAnsi="Times New Roman"/>
              </w:rPr>
              <w:t>59</w:t>
            </w:r>
          </w:p>
        </w:tc>
      </w:tr>
      <w:tr w:rsidR="00E9350F" w14:paraId="5F1F146E" w14:textId="77777777" w:rsidTr="000E6288">
        <w:trPr>
          <w:trHeight w:val="256"/>
        </w:trPr>
        <w:tc>
          <w:tcPr>
            <w:tcW w:w="2368" w:type="dxa"/>
          </w:tcPr>
          <w:p w14:paraId="590FFF68" w14:textId="44912E8B" w:rsidR="00E9350F" w:rsidRPr="00673171" w:rsidRDefault="00E9350F" w:rsidP="00784833">
            <w:pPr>
              <w:autoSpaceDE w:val="0"/>
              <w:autoSpaceDN w:val="0"/>
              <w:adjustRightInd w:val="0"/>
              <w:rPr>
                <w:rFonts w:ascii="Times New Roman" w:hAnsi="Times New Roman"/>
                <w:b/>
              </w:rPr>
            </w:pPr>
            <w:r w:rsidRPr="00673171">
              <w:rPr>
                <w:rFonts w:ascii="Times New Roman" w:hAnsi="Times New Roman"/>
                <w:b/>
              </w:rPr>
              <w:t>Maternal Smoker</w:t>
            </w:r>
          </w:p>
        </w:tc>
        <w:tc>
          <w:tcPr>
            <w:tcW w:w="1340" w:type="dxa"/>
          </w:tcPr>
          <w:p w14:paraId="55C630F7" w14:textId="220A269B" w:rsidR="00E9350F" w:rsidRDefault="002849F8" w:rsidP="00673171">
            <w:pPr>
              <w:autoSpaceDE w:val="0"/>
              <w:autoSpaceDN w:val="0"/>
              <w:adjustRightInd w:val="0"/>
              <w:jc w:val="center"/>
              <w:rPr>
                <w:rFonts w:ascii="Times New Roman" w:hAnsi="Times New Roman"/>
              </w:rPr>
            </w:pPr>
            <w:r>
              <w:rPr>
                <w:rFonts w:ascii="Times New Roman" w:hAnsi="Times New Roman"/>
              </w:rPr>
              <w:t>186</w:t>
            </w:r>
          </w:p>
        </w:tc>
        <w:tc>
          <w:tcPr>
            <w:tcW w:w="990" w:type="dxa"/>
          </w:tcPr>
          <w:p w14:paraId="2F515B0F" w14:textId="46BB7F29" w:rsidR="00E9350F" w:rsidRDefault="002849F8" w:rsidP="00673171">
            <w:pPr>
              <w:autoSpaceDE w:val="0"/>
              <w:autoSpaceDN w:val="0"/>
              <w:adjustRightInd w:val="0"/>
              <w:jc w:val="center"/>
              <w:rPr>
                <w:rFonts w:ascii="Times New Roman" w:hAnsi="Times New Roman"/>
              </w:rPr>
            </w:pPr>
            <w:r>
              <w:rPr>
                <w:rFonts w:ascii="Times New Roman" w:hAnsi="Times New Roman"/>
              </w:rPr>
              <w:t>45</w:t>
            </w:r>
          </w:p>
        </w:tc>
      </w:tr>
    </w:tbl>
    <w:p w14:paraId="00339AFB" w14:textId="3CB03AF4" w:rsidR="00D70585" w:rsidRPr="00D70585" w:rsidRDefault="00D70585" w:rsidP="00784833">
      <w:pPr>
        <w:autoSpaceDE w:val="0"/>
        <w:autoSpaceDN w:val="0"/>
        <w:adjustRightInd w:val="0"/>
        <w:spacing w:after="0" w:line="240" w:lineRule="auto"/>
        <w:rPr>
          <w:rFonts w:ascii="Times New Roman" w:hAnsi="Times New Roman"/>
        </w:rPr>
      </w:pPr>
      <w:r>
        <w:rPr>
          <w:rFonts w:ascii="Times New Roman" w:hAnsi="Times New Roman"/>
          <w:b/>
          <w:u w:val="single"/>
        </w:rPr>
        <w:t>Odds</w:t>
      </w:r>
      <w:r w:rsidR="000E777F">
        <w:rPr>
          <w:rFonts w:ascii="Times New Roman" w:hAnsi="Times New Roman"/>
          <w:b/>
          <w:u w:val="single"/>
        </w:rPr>
        <w:t xml:space="preserve"> (with regression coefficients)</w:t>
      </w:r>
      <w:r>
        <w:rPr>
          <w:rFonts w:ascii="Times New Roman" w:hAnsi="Times New Roman"/>
          <w:b/>
          <w:u w:val="single"/>
        </w:rPr>
        <w:t>:</w:t>
      </w:r>
      <w:r>
        <w:rPr>
          <w:rFonts w:ascii="Times New Roman" w:hAnsi="Times New Roman"/>
        </w:rPr>
        <w:t xml:space="preserve"> </w:t>
      </w:r>
    </w:p>
    <w:p w14:paraId="789A823C" w14:textId="66D002C0" w:rsidR="008B2609" w:rsidRPr="00E0610D" w:rsidRDefault="008B2609"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D730FC">
        <w:rPr>
          <w:rFonts w:ascii="Times New Roman" w:hAnsi="Times New Roman"/>
        </w:rPr>
        <w:t xml:space="preserve">Odds = </w:t>
      </w:r>
      <w:r w:rsidR="000E777F">
        <w:rPr>
          <w:rFonts w:ascii="Times New Roman" w:hAnsi="Times New Roman"/>
        </w:rPr>
        <w:t>e</w:t>
      </w:r>
      <w:r w:rsidR="000E777F" w:rsidRPr="000E777F">
        <w:rPr>
          <w:rFonts w:ascii="Times New Roman" w:hAnsi="Times New Roman"/>
          <w:vertAlign w:val="superscript"/>
        </w:rPr>
        <w:t>Bo</w:t>
      </w:r>
      <w:r w:rsidR="00D70A9A">
        <w:rPr>
          <w:rFonts w:ascii="Times New Roman" w:hAnsi="Times New Roman"/>
          <w:vertAlign w:val="superscript"/>
        </w:rPr>
        <w:t xml:space="preserve"> </w:t>
      </w:r>
      <w:r w:rsidR="00E0610D">
        <w:rPr>
          <w:rFonts w:ascii="Times New Roman" w:hAnsi="Times New Roman"/>
          <w:vertAlign w:val="superscript"/>
        </w:rPr>
        <w:t xml:space="preserve"> = </w:t>
      </w:r>
      <w:r w:rsidR="00E0610D">
        <w:rPr>
          <w:rFonts w:ascii="Times New Roman" w:hAnsi="Times New Roman"/>
        </w:rPr>
        <w:t>e</w:t>
      </w:r>
      <w:r w:rsidR="00E0610D" w:rsidRPr="00E0610D">
        <w:rPr>
          <w:rFonts w:ascii="Times New Roman" w:hAnsi="Times New Roman"/>
          <w:vertAlign w:val="superscript"/>
        </w:rPr>
        <w:t>-2.05586</w:t>
      </w:r>
      <w:r w:rsidR="00E0610D">
        <w:rPr>
          <w:rFonts w:ascii="Times New Roman" w:hAnsi="Times New Roman"/>
          <w:vertAlign w:val="superscript"/>
        </w:rPr>
        <w:t xml:space="preserve"> </w:t>
      </w:r>
      <w:r w:rsidR="00E0610D">
        <w:rPr>
          <w:rFonts w:ascii="Times New Roman" w:hAnsi="Times New Roman"/>
        </w:rPr>
        <w:t xml:space="preserve">= </w:t>
      </w:r>
      <w:r w:rsidR="002560F8">
        <w:rPr>
          <w:rFonts w:ascii="Times New Roman" w:hAnsi="Times New Roman"/>
        </w:rPr>
        <w:t>0.12798</w:t>
      </w:r>
    </w:p>
    <w:p w14:paraId="1D29AC0F" w14:textId="69290C76" w:rsidR="00D70585" w:rsidRPr="00AB2978" w:rsidRDefault="008B2609"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sidR="007665F9">
        <w:rPr>
          <w:rFonts w:ascii="Times New Roman" w:hAnsi="Times New Roman"/>
        </w:rPr>
        <w:t xml:space="preserve"> </w:t>
      </w:r>
      <w:r w:rsidR="00D730FC">
        <w:rPr>
          <w:rFonts w:ascii="Times New Roman" w:hAnsi="Times New Roman"/>
        </w:rPr>
        <w:t xml:space="preserve">Odds = </w:t>
      </w:r>
      <w:r w:rsidR="00EE5723">
        <w:rPr>
          <w:rFonts w:ascii="Times New Roman" w:hAnsi="Times New Roman"/>
        </w:rPr>
        <w:t>e</w:t>
      </w:r>
      <w:r w:rsidR="00EE5723" w:rsidRPr="000E777F">
        <w:rPr>
          <w:rFonts w:ascii="Times New Roman" w:hAnsi="Times New Roman"/>
          <w:vertAlign w:val="superscript"/>
        </w:rPr>
        <w:t>Bo</w:t>
      </w:r>
      <w:r w:rsidR="00EE5723">
        <w:rPr>
          <w:rFonts w:ascii="Times New Roman" w:hAnsi="Times New Roman"/>
          <w:vertAlign w:val="superscript"/>
        </w:rPr>
        <w:t xml:space="preserve"> </w:t>
      </w:r>
      <w:r w:rsidR="00EE5723">
        <w:rPr>
          <w:rFonts w:ascii="Times New Roman" w:hAnsi="Times New Roman"/>
        </w:rPr>
        <w:t>* e</w:t>
      </w:r>
      <w:r w:rsidR="00EE5723" w:rsidRPr="00EE5723">
        <w:rPr>
          <w:rFonts w:ascii="Times New Roman" w:hAnsi="Times New Roman"/>
          <w:vertAlign w:val="superscript"/>
        </w:rPr>
        <w:t>B1</w:t>
      </w:r>
      <w:r w:rsidR="00AB2978">
        <w:rPr>
          <w:rFonts w:ascii="Times New Roman" w:hAnsi="Times New Roman"/>
        </w:rPr>
        <w:t xml:space="preserve"> = </w:t>
      </w:r>
      <w:r w:rsidR="00E0610D">
        <w:rPr>
          <w:rFonts w:ascii="Times New Roman" w:hAnsi="Times New Roman"/>
        </w:rPr>
        <w:t>e</w:t>
      </w:r>
      <w:r w:rsidR="00E0610D" w:rsidRPr="00E0610D">
        <w:rPr>
          <w:rFonts w:ascii="Times New Roman" w:hAnsi="Times New Roman"/>
          <w:vertAlign w:val="superscript"/>
        </w:rPr>
        <w:t>-2.05586</w:t>
      </w:r>
      <w:r w:rsidR="00E0610D">
        <w:rPr>
          <w:rFonts w:ascii="Times New Roman" w:hAnsi="Times New Roman"/>
        </w:rPr>
        <w:t xml:space="preserve"> * e</w:t>
      </w:r>
      <w:r w:rsidR="00E0610D" w:rsidRPr="00E0610D">
        <w:rPr>
          <w:rFonts w:ascii="Times New Roman" w:hAnsi="Times New Roman"/>
          <w:vertAlign w:val="superscript"/>
        </w:rPr>
        <w:t xml:space="preserve">0.63678 </w:t>
      </w:r>
      <w:r w:rsidR="00E0610D">
        <w:rPr>
          <w:rFonts w:ascii="Times New Roman" w:hAnsi="Times New Roman"/>
        </w:rPr>
        <w:t>= 0.12798 * 1.89038 = 0.24193</w:t>
      </w:r>
      <w:r w:rsidR="00695BC9">
        <w:rPr>
          <w:rFonts w:ascii="Times New Roman" w:hAnsi="Times New Roman"/>
        </w:rPr>
        <w:t>1</w:t>
      </w:r>
    </w:p>
    <w:p w14:paraId="67CC27CF" w14:textId="77777777" w:rsidR="002102DC" w:rsidRDefault="002102DC" w:rsidP="00784833">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1DA03F14" w14:textId="035FE7F2" w:rsidR="00B40A4C" w:rsidRPr="00E0610D" w:rsidRDefault="00B40A4C" w:rsidP="00B40A4C">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FD7F50">
        <w:rPr>
          <w:rFonts w:ascii="Times New Roman" w:hAnsi="Times New Roman"/>
        </w:rPr>
        <w:t xml:space="preserve">Odds = </w:t>
      </w:r>
      <w:r w:rsidR="000E6288">
        <w:rPr>
          <w:rFonts w:ascii="Times New Roman" w:hAnsi="Times New Roman"/>
        </w:rPr>
        <w:t>Pi / (1 – Pi)</w:t>
      </w:r>
      <w:r w:rsidR="00EE50BD">
        <w:rPr>
          <w:rFonts w:ascii="Times New Roman" w:hAnsi="Times New Roman"/>
        </w:rPr>
        <w:t xml:space="preserve"> = </w:t>
      </w:r>
      <w:r w:rsidR="004C7526">
        <w:rPr>
          <w:rFonts w:ascii="Times New Roman" w:hAnsi="Times New Roman"/>
        </w:rPr>
        <w:t>59/</w:t>
      </w:r>
      <w:r w:rsidR="00A91757">
        <w:rPr>
          <w:rFonts w:ascii="Times New Roman" w:hAnsi="Times New Roman"/>
        </w:rPr>
        <w:t>(</w:t>
      </w:r>
      <w:r w:rsidR="004C7526">
        <w:rPr>
          <w:rFonts w:ascii="Times New Roman" w:hAnsi="Times New Roman"/>
        </w:rPr>
        <w:t>461</w:t>
      </w:r>
      <w:r w:rsidR="00A91757">
        <w:rPr>
          <w:rFonts w:ascii="Times New Roman" w:hAnsi="Times New Roman"/>
        </w:rPr>
        <w:t>+59)</w:t>
      </w:r>
      <w:r w:rsidR="004C7526">
        <w:rPr>
          <w:rFonts w:ascii="Times New Roman" w:hAnsi="Times New Roman"/>
        </w:rPr>
        <w:t xml:space="preserve"> / (1 – </w:t>
      </w:r>
      <w:r w:rsidR="002640BB">
        <w:rPr>
          <w:rFonts w:ascii="Times New Roman" w:hAnsi="Times New Roman"/>
        </w:rPr>
        <w:t>(59/(461+59)</w:t>
      </w:r>
      <w:r w:rsidR="004C7526">
        <w:rPr>
          <w:rFonts w:ascii="Times New Roman" w:hAnsi="Times New Roman"/>
        </w:rPr>
        <w:t>)</w:t>
      </w:r>
      <w:r w:rsidR="002640BB">
        <w:rPr>
          <w:rFonts w:ascii="Times New Roman" w:hAnsi="Times New Roman"/>
        </w:rPr>
        <w:t>)</w:t>
      </w:r>
      <w:r w:rsidR="00863B59">
        <w:rPr>
          <w:rFonts w:ascii="Times New Roman" w:hAnsi="Times New Roman"/>
        </w:rPr>
        <w:t xml:space="preserve"> = </w:t>
      </w:r>
      <w:r w:rsidR="00B46BC5">
        <w:rPr>
          <w:rFonts w:ascii="Times New Roman" w:hAnsi="Times New Roman"/>
        </w:rPr>
        <w:t>0.12798</w:t>
      </w:r>
    </w:p>
    <w:p w14:paraId="50501ABB" w14:textId="7D7F7209" w:rsidR="002102DC" w:rsidRPr="002102DC" w:rsidRDefault="00B40A4C"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6964F6">
        <w:rPr>
          <w:rFonts w:ascii="Times New Roman" w:hAnsi="Times New Roman"/>
        </w:rPr>
        <w:t xml:space="preserve">Odds = </w:t>
      </w:r>
      <w:r w:rsidR="001C7101">
        <w:rPr>
          <w:rFonts w:ascii="Times New Roman" w:hAnsi="Times New Roman"/>
        </w:rPr>
        <w:t xml:space="preserve">Pi / (1 – Pi) </w:t>
      </w:r>
      <w:r w:rsidR="009F30A1">
        <w:rPr>
          <w:rFonts w:ascii="Times New Roman" w:hAnsi="Times New Roman"/>
        </w:rPr>
        <w:t>= 45/(186+45)</w:t>
      </w:r>
      <w:r w:rsidR="009B3BB5">
        <w:rPr>
          <w:rFonts w:ascii="Times New Roman" w:hAnsi="Times New Roman"/>
        </w:rPr>
        <w:t xml:space="preserve"> / (1 </w:t>
      </w:r>
      <w:r w:rsidR="005315DA">
        <w:rPr>
          <w:rFonts w:ascii="Times New Roman" w:hAnsi="Times New Roman"/>
        </w:rPr>
        <w:t>–</w:t>
      </w:r>
      <w:r w:rsidR="009B3BB5">
        <w:rPr>
          <w:rFonts w:ascii="Times New Roman" w:hAnsi="Times New Roman"/>
        </w:rPr>
        <w:t xml:space="preserve"> </w:t>
      </w:r>
      <w:r w:rsidR="006E0C05">
        <w:rPr>
          <w:rFonts w:ascii="Times New Roman" w:hAnsi="Times New Roman"/>
        </w:rPr>
        <w:t>45/(186+45))</w:t>
      </w:r>
      <w:r>
        <w:rPr>
          <w:rFonts w:ascii="Times New Roman" w:hAnsi="Times New Roman"/>
        </w:rPr>
        <w:t xml:space="preserve"> = 0.24193</w:t>
      </w:r>
      <w:r w:rsidR="00695BC9">
        <w:rPr>
          <w:rFonts w:ascii="Times New Roman" w:hAnsi="Times New Roman"/>
        </w:rPr>
        <w:t>1</w:t>
      </w:r>
    </w:p>
    <w:p w14:paraId="62BA84E1" w14:textId="1EF62471" w:rsidR="00D70585" w:rsidRDefault="00D70585" w:rsidP="00784833">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w:t>
      </w:r>
      <w:r w:rsidR="000E777F">
        <w:rPr>
          <w:rFonts w:ascii="Times New Roman" w:hAnsi="Times New Roman"/>
          <w:b/>
          <w:u w:val="single"/>
        </w:rPr>
        <w:t xml:space="preserve"> (with regression coefficients</w:t>
      </w:r>
      <w:r w:rsidR="009B5333">
        <w:rPr>
          <w:rFonts w:ascii="Times New Roman" w:hAnsi="Times New Roman"/>
          <w:b/>
          <w:u w:val="single"/>
        </w:rPr>
        <w:t>)</w:t>
      </w:r>
      <w:r>
        <w:rPr>
          <w:rFonts w:ascii="Times New Roman" w:hAnsi="Times New Roman"/>
          <w:b/>
          <w:u w:val="single"/>
        </w:rPr>
        <w:t>:</w:t>
      </w:r>
    </w:p>
    <w:p w14:paraId="249CEE5B" w14:textId="5779E8B2" w:rsidR="00D955BE" w:rsidRDefault="00D955BE"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4A6840">
        <w:rPr>
          <w:rFonts w:ascii="Times New Roman" w:hAnsi="Times New Roman"/>
        </w:rPr>
        <w:t xml:space="preserve">Pi </w:t>
      </w:r>
      <w:r w:rsidR="0055039D">
        <w:rPr>
          <w:rFonts w:ascii="Times New Roman" w:hAnsi="Times New Roman"/>
        </w:rPr>
        <w:t>= e</w:t>
      </w:r>
      <w:r w:rsidR="0055039D" w:rsidRPr="0055039D">
        <w:rPr>
          <w:rFonts w:ascii="Times New Roman" w:hAnsi="Times New Roman"/>
          <w:vertAlign w:val="superscript"/>
        </w:rPr>
        <w:t>Bo</w:t>
      </w:r>
      <w:r w:rsidR="0055039D">
        <w:rPr>
          <w:rFonts w:ascii="Times New Roman" w:hAnsi="Times New Roman"/>
        </w:rPr>
        <w:t xml:space="preserve"> / (1+e</w:t>
      </w:r>
      <w:r w:rsidR="0055039D" w:rsidRPr="0055039D">
        <w:rPr>
          <w:rFonts w:ascii="Times New Roman" w:hAnsi="Times New Roman"/>
          <w:vertAlign w:val="superscript"/>
        </w:rPr>
        <w:t>Bo</w:t>
      </w:r>
      <w:r w:rsidR="0055039D">
        <w:rPr>
          <w:rFonts w:ascii="Times New Roman" w:hAnsi="Times New Roman"/>
        </w:rPr>
        <w:t>)</w:t>
      </w:r>
      <w:r w:rsidR="003F2F62">
        <w:rPr>
          <w:rFonts w:ascii="Times New Roman" w:hAnsi="Times New Roman"/>
        </w:rPr>
        <w:t xml:space="preserve"> </w:t>
      </w:r>
      <w:r w:rsidR="00583E41">
        <w:rPr>
          <w:rFonts w:ascii="Times New Roman" w:hAnsi="Times New Roman"/>
        </w:rPr>
        <w:t xml:space="preserve">= </w:t>
      </w:r>
      <w:r w:rsidR="0095729F">
        <w:rPr>
          <w:rFonts w:ascii="Times New Roman" w:hAnsi="Times New Roman"/>
        </w:rPr>
        <w:t>0.12798 / (1+0.12798)</w:t>
      </w:r>
      <w:r w:rsidR="00594455">
        <w:rPr>
          <w:rFonts w:ascii="Times New Roman" w:hAnsi="Times New Roman"/>
        </w:rPr>
        <w:t xml:space="preserve"> = </w:t>
      </w:r>
      <w:r w:rsidR="00F8103C">
        <w:rPr>
          <w:rFonts w:ascii="Times New Roman" w:hAnsi="Times New Roman"/>
        </w:rPr>
        <w:t>0.11346</w:t>
      </w:r>
    </w:p>
    <w:p w14:paraId="0C05D99C" w14:textId="3FBF65FE" w:rsidR="00F8103C" w:rsidRDefault="003C37A7"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6B04ED">
        <w:rPr>
          <w:rFonts w:ascii="Times New Roman" w:hAnsi="Times New Roman"/>
        </w:rPr>
        <w:t xml:space="preserve">Pi = </w:t>
      </w:r>
      <w:r w:rsidR="007E66DB">
        <w:rPr>
          <w:rFonts w:ascii="Times New Roman" w:hAnsi="Times New Roman"/>
        </w:rPr>
        <w:t>(</w:t>
      </w:r>
      <w:r w:rsidR="006B04ED">
        <w:rPr>
          <w:rFonts w:ascii="Times New Roman" w:hAnsi="Times New Roman"/>
        </w:rPr>
        <w:t>e</w:t>
      </w:r>
      <w:r w:rsidR="006B04ED" w:rsidRPr="007E66DB">
        <w:rPr>
          <w:rFonts w:ascii="Times New Roman" w:hAnsi="Times New Roman"/>
          <w:vertAlign w:val="superscript"/>
        </w:rPr>
        <w:t>Bo</w:t>
      </w:r>
      <w:r w:rsidR="006B04ED">
        <w:rPr>
          <w:rFonts w:ascii="Times New Roman" w:hAnsi="Times New Roman"/>
        </w:rPr>
        <w:t xml:space="preserve"> * e</w:t>
      </w:r>
      <w:r w:rsidR="006B04ED" w:rsidRPr="007E66DB">
        <w:rPr>
          <w:rFonts w:ascii="Times New Roman" w:hAnsi="Times New Roman"/>
          <w:vertAlign w:val="superscript"/>
        </w:rPr>
        <w:t>B1</w:t>
      </w:r>
      <w:r w:rsidR="006B04ED">
        <w:rPr>
          <w:rFonts w:ascii="Times New Roman" w:hAnsi="Times New Roman"/>
        </w:rPr>
        <w:t xml:space="preserve"> / ( 1 + e</w:t>
      </w:r>
      <w:r w:rsidR="006B04ED" w:rsidRPr="00850AD8">
        <w:rPr>
          <w:rFonts w:ascii="Times New Roman" w:hAnsi="Times New Roman"/>
          <w:vertAlign w:val="superscript"/>
        </w:rPr>
        <w:t>Bo</w:t>
      </w:r>
      <w:r w:rsidR="006B04ED">
        <w:rPr>
          <w:rFonts w:ascii="Times New Roman" w:hAnsi="Times New Roman"/>
        </w:rPr>
        <w:t xml:space="preserve"> * e</w:t>
      </w:r>
      <w:r w:rsidR="006B04ED" w:rsidRPr="00850AD8">
        <w:rPr>
          <w:rFonts w:ascii="Times New Roman" w:hAnsi="Times New Roman"/>
          <w:vertAlign w:val="superscript"/>
        </w:rPr>
        <w:t>B1</w:t>
      </w:r>
      <w:r w:rsidR="006B04ED">
        <w:rPr>
          <w:rFonts w:ascii="Times New Roman" w:hAnsi="Times New Roman"/>
        </w:rPr>
        <w:t>))</w:t>
      </w:r>
      <w:r w:rsidR="00850AD8">
        <w:rPr>
          <w:rFonts w:ascii="Times New Roman" w:hAnsi="Times New Roman"/>
        </w:rPr>
        <w:t xml:space="preserve"> </w:t>
      </w:r>
      <w:r w:rsidR="0046280B">
        <w:rPr>
          <w:rFonts w:ascii="Times New Roman" w:hAnsi="Times New Roman"/>
        </w:rPr>
        <w:t xml:space="preserve">= </w:t>
      </w:r>
      <w:r w:rsidR="0060064A">
        <w:rPr>
          <w:rFonts w:ascii="Times New Roman" w:hAnsi="Times New Roman"/>
        </w:rPr>
        <w:t>(</w:t>
      </w:r>
      <w:r w:rsidR="00D51725">
        <w:rPr>
          <w:rFonts w:ascii="Times New Roman" w:hAnsi="Times New Roman"/>
        </w:rPr>
        <w:t xml:space="preserve">0.12798 * 1.89038 / (1 + 0.12798 * 1.89038)) = </w:t>
      </w:r>
      <w:r w:rsidR="00014425">
        <w:rPr>
          <w:rFonts w:ascii="Times New Roman" w:hAnsi="Times New Roman"/>
        </w:rPr>
        <w:t>0.1948</w:t>
      </w:r>
    </w:p>
    <w:p w14:paraId="089463A5" w14:textId="4B67FD19" w:rsidR="00014425" w:rsidRDefault="00D1030D" w:rsidP="00784833">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6F6589F0" w14:textId="4D52B6B1" w:rsidR="00D1030D" w:rsidRDefault="008376B6"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832611">
        <w:rPr>
          <w:rFonts w:ascii="Times New Roman" w:hAnsi="Times New Roman"/>
        </w:rPr>
        <w:t xml:space="preserve">Pi = </w:t>
      </w:r>
      <w:r w:rsidR="00342C38">
        <w:rPr>
          <w:rFonts w:ascii="Times New Roman" w:hAnsi="Times New Roman"/>
        </w:rPr>
        <w:t>59/(461+59) =</w:t>
      </w:r>
      <w:r w:rsidR="00732845">
        <w:rPr>
          <w:rFonts w:ascii="Times New Roman" w:hAnsi="Times New Roman"/>
        </w:rPr>
        <w:t xml:space="preserve"> </w:t>
      </w:r>
      <w:r w:rsidR="00BC237E">
        <w:rPr>
          <w:rFonts w:ascii="Times New Roman" w:hAnsi="Times New Roman"/>
        </w:rPr>
        <w:t>0.11346</w:t>
      </w:r>
    </w:p>
    <w:p w14:paraId="40017228" w14:textId="65E95AC6" w:rsidR="007462E2" w:rsidRDefault="00FD5026"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D726D5">
        <w:rPr>
          <w:rFonts w:ascii="Times New Roman" w:hAnsi="Times New Roman"/>
        </w:rPr>
        <w:t xml:space="preserve">45/(186+45) = </w:t>
      </w:r>
      <w:r w:rsidR="005F29C1">
        <w:rPr>
          <w:rFonts w:ascii="Times New Roman" w:hAnsi="Times New Roman"/>
        </w:rPr>
        <w:t>0.1948</w:t>
      </w:r>
    </w:p>
    <w:p w14:paraId="1285370F" w14:textId="5A9F1579" w:rsidR="007462E2" w:rsidRPr="00224D30" w:rsidRDefault="007462E2" w:rsidP="00784833">
      <w:pPr>
        <w:autoSpaceDE w:val="0"/>
        <w:autoSpaceDN w:val="0"/>
        <w:adjustRightInd w:val="0"/>
        <w:spacing w:after="0" w:line="240" w:lineRule="auto"/>
        <w:rPr>
          <w:rFonts w:ascii="Times New Roman" w:hAnsi="Times New Roman"/>
          <w:i/>
        </w:rPr>
      </w:pPr>
      <w:r w:rsidRPr="00224D30">
        <w:rPr>
          <w:rFonts w:ascii="Times New Roman" w:hAnsi="Times New Roman"/>
          <w:i/>
        </w:rPr>
        <w:t xml:space="preserve">Because this is a saturated model, </w:t>
      </w:r>
      <w:r w:rsidR="005366B7" w:rsidRPr="00224D30">
        <w:rPr>
          <w:rFonts w:ascii="Times New Roman" w:hAnsi="Times New Roman"/>
          <w:i/>
        </w:rPr>
        <w:t>we would</w:t>
      </w:r>
      <w:r w:rsidR="002767BA" w:rsidRPr="00224D30">
        <w:rPr>
          <w:rFonts w:ascii="Times New Roman" w:hAnsi="Times New Roman"/>
          <w:i/>
        </w:rPr>
        <w:t xml:space="preserve"> expect both the simple probability and odds of delivering an SGA infant to be </w:t>
      </w:r>
      <w:r w:rsidR="00F52FD3" w:rsidRPr="00224D30">
        <w:rPr>
          <w:rFonts w:ascii="Times New Roman" w:hAnsi="Times New Roman"/>
          <w:i/>
        </w:rPr>
        <w:t xml:space="preserve">the </w:t>
      </w:r>
      <w:r w:rsidR="002767BA" w:rsidRPr="00224D30">
        <w:rPr>
          <w:rFonts w:ascii="Times New Roman" w:hAnsi="Times New Roman"/>
          <w:i/>
        </w:rPr>
        <w:t xml:space="preserve">same as those derived from regression model coefficients. </w:t>
      </w:r>
      <w:r w:rsidR="00F52FD3" w:rsidRPr="00224D30">
        <w:rPr>
          <w:rFonts w:ascii="Times New Roman" w:hAnsi="Times New Roman"/>
          <w:i/>
        </w:rPr>
        <w:t>We observe that both the derived (from regression coefficients) and simple calculations of the odds and probabil</w:t>
      </w:r>
      <w:r w:rsidR="00974BB0" w:rsidRPr="00224D30">
        <w:rPr>
          <w:rFonts w:ascii="Times New Roman" w:hAnsi="Times New Roman"/>
          <w:i/>
        </w:rPr>
        <w:t>ities are the same in this case of a saturated model.</w:t>
      </w:r>
    </w:p>
    <w:p w14:paraId="3FD49D30" w14:textId="77777777" w:rsidR="00974BB0" w:rsidRPr="00FD5026" w:rsidRDefault="00974BB0" w:rsidP="00784833">
      <w:pPr>
        <w:autoSpaceDE w:val="0"/>
        <w:autoSpaceDN w:val="0"/>
        <w:adjustRightInd w:val="0"/>
        <w:spacing w:after="0" w:line="240" w:lineRule="auto"/>
        <w:rPr>
          <w:rFonts w:ascii="Times New Roman" w:hAnsi="Times New Roman"/>
        </w:rPr>
      </w:pPr>
    </w:p>
    <w:p w14:paraId="08DF9F19" w14:textId="1AC2989A" w:rsidR="0069320D" w:rsidRDefault="00075FA2" w:rsidP="00316A56">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r w:rsidR="00B877CF">
        <w:rPr>
          <w:rFonts w:ascii="Times New Roman" w:hAnsi="Times New Roman"/>
        </w:rPr>
        <w:t xml:space="preserve">i. </w:t>
      </w:r>
    </w:p>
    <w:p w14:paraId="46B53CFE" w14:textId="4F878368" w:rsidR="008C6375" w:rsidRDefault="00967B42" w:rsidP="00316A56">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w:t>
      </w:r>
      <w:r w:rsidR="003E3510">
        <w:rPr>
          <w:rFonts w:ascii="Times New Roman" w:hAnsi="Times New Roman"/>
        </w:rPr>
        <w:t xml:space="preserve">logistic regression </w:t>
      </w:r>
      <w:r>
        <w:rPr>
          <w:rFonts w:ascii="Times New Roman" w:hAnsi="Times New Roman"/>
        </w:rPr>
        <w:t xml:space="preserve">model with the response of SGA and the predictor </w:t>
      </w:r>
      <w:r w:rsidR="00426DD6">
        <w:rPr>
          <w:rFonts w:ascii="Times New Roman" w:hAnsi="Times New Roman"/>
        </w:rPr>
        <w:t xml:space="preserve">of maternal non-smoking would </w:t>
      </w:r>
      <w:r w:rsidR="00947E5F">
        <w:rPr>
          <w:rFonts w:ascii="Times New Roman" w:hAnsi="Times New Roman"/>
        </w:rPr>
        <w:t>have:</w:t>
      </w:r>
    </w:p>
    <w:p w14:paraId="56853CEB" w14:textId="0B14B12F" w:rsidR="00947E5F" w:rsidRDefault="00947E5F" w:rsidP="008E1597">
      <w:pPr>
        <w:autoSpaceDE w:val="0"/>
        <w:autoSpaceDN w:val="0"/>
        <w:adjustRightInd w:val="0"/>
        <w:spacing w:after="0" w:line="240" w:lineRule="auto"/>
        <w:ind w:left="720"/>
        <w:rPr>
          <w:rFonts w:ascii="Times New Roman" w:hAnsi="Times New Roman"/>
        </w:rPr>
      </w:pPr>
      <w:r>
        <w:rPr>
          <w:rFonts w:ascii="Times New Roman" w:hAnsi="Times New Roman"/>
        </w:rPr>
        <w:t xml:space="preserve">-An intercept equal to </w:t>
      </w:r>
      <w:r w:rsidR="00AB4713">
        <w:rPr>
          <w:rFonts w:ascii="Times New Roman" w:hAnsi="Times New Roman"/>
        </w:rPr>
        <w:t>B</w:t>
      </w:r>
      <w:r w:rsidR="00AB4713" w:rsidRPr="002F3FCB">
        <w:rPr>
          <w:rFonts w:ascii="Times New Roman" w:hAnsi="Times New Roman"/>
          <w:vertAlign w:val="subscript"/>
        </w:rPr>
        <w:t>o</w:t>
      </w:r>
      <w:r w:rsidR="00AB4713">
        <w:rPr>
          <w:rFonts w:ascii="Times New Roman" w:hAnsi="Times New Roman"/>
        </w:rPr>
        <w:t xml:space="preserve"> + B</w:t>
      </w:r>
      <w:r w:rsidR="00AB4713" w:rsidRPr="002F3FCB">
        <w:rPr>
          <w:rFonts w:ascii="Times New Roman" w:hAnsi="Times New Roman"/>
          <w:vertAlign w:val="subscript"/>
        </w:rPr>
        <w:t>1</w:t>
      </w:r>
      <w:r w:rsidR="00AB4713">
        <w:rPr>
          <w:rFonts w:ascii="Times New Roman" w:hAnsi="Times New Roman"/>
        </w:rPr>
        <w:t xml:space="preserve"> in the original model</w:t>
      </w:r>
      <w:r w:rsidR="0080199D">
        <w:rPr>
          <w:rFonts w:ascii="Times New Roman" w:hAnsi="Times New Roman"/>
        </w:rPr>
        <w:t xml:space="preserve"> (-2.05 + 0.63</w:t>
      </w:r>
      <w:r w:rsidR="00026507">
        <w:rPr>
          <w:rFonts w:ascii="Times New Roman" w:hAnsi="Times New Roman"/>
        </w:rPr>
        <w:t xml:space="preserve"> = -1.42</w:t>
      </w:r>
      <w:r w:rsidR="0080199D">
        <w:rPr>
          <w:rFonts w:ascii="Times New Roman" w:hAnsi="Times New Roman"/>
        </w:rPr>
        <w:t>)</w:t>
      </w:r>
      <w:r w:rsidR="00AB4713">
        <w:rPr>
          <w:rFonts w:ascii="Times New Roman" w:hAnsi="Times New Roman"/>
        </w:rPr>
        <w:t>.</w:t>
      </w:r>
      <w:r w:rsidR="00026507">
        <w:rPr>
          <w:rFonts w:ascii="Times New Roman" w:hAnsi="Times New Roman"/>
        </w:rPr>
        <w:t xml:space="preserve"> The exponeniated intercept i</w:t>
      </w:r>
      <w:r w:rsidR="001F3303">
        <w:rPr>
          <w:rFonts w:ascii="Times New Roman" w:hAnsi="Times New Roman"/>
        </w:rPr>
        <w:t xml:space="preserve">s now 0.2419, or the odds of </w:t>
      </w:r>
      <w:r w:rsidR="008E1597">
        <w:rPr>
          <w:rFonts w:ascii="Times New Roman" w:hAnsi="Times New Roman"/>
        </w:rPr>
        <w:t>SGA given maternal smoking = 1.</w:t>
      </w:r>
    </w:p>
    <w:p w14:paraId="4E693407" w14:textId="44BF34A2" w:rsidR="00427780" w:rsidRDefault="00427780" w:rsidP="008E1597">
      <w:pPr>
        <w:autoSpaceDE w:val="0"/>
        <w:autoSpaceDN w:val="0"/>
        <w:adjustRightInd w:val="0"/>
        <w:spacing w:after="0" w:line="240" w:lineRule="auto"/>
        <w:ind w:left="720"/>
        <w:rPr>
          <w:rFonts w:ascii="Times New Roman" w:hAnsi="Times New Roman"/>
        </w:rPr>
      </w:pPr>
      <w:r>
        <w:rPr>
          <w:rFonts w:ascii="Times New Roman" w:hAnsi="Times New Roman"/>
        </w:rPr>
        <w:t>-</w:t>
      </w:r>
      <w:r w:rsidR="002F3FCB">
        <w:rPr>
          <w:rFonts w:ascii="Times New Roman" w:hAnsi="Times New Roman"/>
        </w:rPr>
        <w:t>The slope is equal to –B</w:t>
      </w:r>
      <w:r w:rsidR="002F3FCB" w:rsidRPr="002F3FCB">
        <w:rPr>
          <w:rFonts w:ascii="Times New Roman" w:hAnsi="Times New Roman"/>
          <w:vertAlign w:val="subscript"/>
        </w:rPr>
        <w:t>1</w:t>
      </w:r>
      <w:r w:rsidR="002F3FCB">
        <w:rPr>
          <w:rFonts w:ascii="Times New Roman" w:hAnsi="Times New Roman"/>
          <w:vertAlign w:val="subscript"/>
        </w:rPr>
        <w:t xml:space="preserve"> </w:t>
      </w:r>
      <w:r w:rsidR="00A770E8" w:rsidRPr="00A770E8">
        <w:rPr>
          <w:rFonts w:ascii="Times New Roman" w:hAnsi="Times New Roman"/>
        </w:rPr>
        <w:t>from the original model (0.6368 = -0.6368).</w:t>
      </w:r>
    </w:p>
    <w:p w14:paraId="376EBB7B" w14:textId="3DE243EE" w:rsidR="00EB4898" w:rsidRDefault="00EB4898" w:rsidP="008E1597">
      <w:pPr>
        <w:autoSpaceDE w:val="0"/>
        <w:autoSpaceDN w:val="0"/>
        <w:adjustRightInd w:val="0"/>
        <w:spacing w:after="0" w:line="240" w:lineRule="auto"/>
        <w:ind w:left="720"/>
        <w:rPr>
          <w:rFonts w:ascii="Times New Roman" w:hAnsi="Times New Roman"/>
        </w:rPr>
      </w:pPr>
      <w:r>
        <w:rPr>
          <w:rFonts w:ascii="Times New Roman" w:hAnsi="Times New Roman"/>
        </w:rPr>
        <w:t>-The odds ratio is the inverse of the original model OR (1/1.89 = 0.529)</w:t>
      </w:r>
      <w:r w:rsidR="003C1F7F">
        <w:rPr>
          <w:rFonts w:ascii="Times New Roman" w:hAnsi="Times New Roman"/>
        </w:rPr>
        <w:t>.</w:t>
      </w:r>
    </w:p>
    <w:p w14:paraId="54A263A1" w14:textId="50307924" w:rsidR="007B7E6A" w:rsidRPr="0069320D" w:rsidRDefault="004642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(p=0.003</w:t>
      </w:r>
      <w:r w:rsidR="00186E47">
        <w:rPr>
          <w:rFonts w:ascii="Times New Roman" w:hAnsi="Times New Roman"/>
        </w:rPr>
        <w:t>3</w:t>
      </w:r>
      <w:r>
        <w:rPr>
          <w:rFonts w:ascii="Times New Roman" w:hAnsi="Times New Roman"/>
        </w:rPr>
        <w:t>6)</w:t>
      </w:r>
    </w:p>
    <w:p w14:paraId="05E73E2E" w14:textId="36650351" w:rsidR="0069320D" w:rsidRDefault="00075FA2" w:rsidP="006C77D8">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r w:rsidR="00B877CF">
        <w:rPr>
          <w:rFonts w:ascii="Times New Roman" w:hAnsi="Times New Roman"/>
        </w:rPr>
        <w:t xml:space="preserve">ii. </w:t>
      </w:r>
    </w:p>
    <w:p w14:paraId="3BF2489F" w14:textId="6FE5D245" w:rsidR="007A4EB7" w:rsidRDefault="007A4EB7" w:rsidP="006C77D8">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logistic regression model with the response of </w:t>
      </w:r>
      <w:r w:rsidR="00484839">
        <w:rPr>
          <w:rFonts w:ascii="Times New Roman" w:hAnsi="Times New Roman"/>
        </w:rPr>
        <w:t>NOT</w:t>
      </w:r>
      <w:r>
        <w:rPr>
          <w:rFonts w:ascii="Times New Roman" w:hAnsi="Times New Roman"/>
        </w:rPr>
        <w:t>SGA and the predictor of maternal smoking would ha</w:t>
      </w:r>
      <w:r w:rsidR="00874371">
        <w:rPr>
          <w:rFonts w:ascii="Times New Roman" w:hAnsi="Times New Roman"/>
        </w:rPr>
        <w:t>ve:</w:t>
      </w:r>
    </w:p>
    <w:p w14:paraId="27A196A9" w14:textId="23BFF865"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874371">
        <w:rPr>
          <w:rFonts w:ascii="Times New Roman" w:hAnsi="Times New Roman"/>
        </w:rPr>
        <w:t>An intercept</w:t>
      </w:r>
      <w:r w:rsidR="00C92492">
        <w:rPr>
          <w:rFonts w:ascii="Times New Roman" w:hAnsi="Times New Roman"/>
        </w:rPr>
        <w:t xml:space="preserve"> of –B</w:t>
      </w:r>
      <w:r w:rsidR="00C92492" w:rsidRPr="00327A9F">
        <w:rPr>
          <w:rFonts w:ascii="Times New Roman" w:hAnsi="Times New Roman"/>
          <w:vertAlign w:val="subscript"/>
        </w:rPr>
        <w:t>o</w:t>
      </w:r>
      <w:r w:rsidR="00C92492">
        <w:rPr>
          <w:rFonts w:ascii="Times New Roman" w:hAnsi="Times New Roman"/>
        </w:rPr>
        <w:t xml:space="preserve"> </w:t>
      </w:r>
      <w:r w:rsidR="00327A9F">
        <w:rPr>
          <w:rFonts w:ascii="Times New Roman" w:hAnsi="Times New Roman"/>
        </w:rPr>
        <w:t>from the original model (-</w:t>
      </w:r>
      <w:r w:rsidR="00C92492">
        <w:rPr>
          <w:rFonts w:ascii="Times New Roman" w:hAnsi="Times New Roman"/>
        </w:rPr>
        <w:t xml:space="preserve">-2.06 = +2.06). </w:t>
      </w:r>
    </w:p>
    <w:p w14:paraId="742E0643" w14:textId="50E7FDDD"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874371">
        <w:rPr>
          <w:rFonts w:ascii="Times New Roman" w:hAnsi="Times New Roman"/>
        </w:rPr>
        <w:t>The slope</w:t>
      </w:r>
      <w:r w:rsidR="00BA69D0">
        <w:rPr>
          <w:rFonts w:ascii="Times New Roman" w:hAnsi="Times New Roman"/>
        </w:rPr>
        <w:t xml:space="preserve"> is equal to –B</w:t>
      </w:r>
      <w:r w:rsidR="00BA69D0" w:rsidRPr="002F3FCB">
        <w:rPr>
          <w:rFonts w:ascii="Times New Roman" w:hAnsi="Times New Roman"/>
          <w:vertAlign w:val="subscript"/>
        </w:rPr>
        <w:t>1</w:t>
      </w:r>
      <w:r w:rsidR="00BA69D0">
        <w:rPr>
          <w:rFonts w:ascii="Times New Roman" w:hAnsi="Times New Roman"/>
          <w:vertAlign w:val="subscript"/>
        </w:rPr>
        <w:t xml:space="preserve"> </w:t>
      </w:r>
      <w:r w:rsidR="00BA69D0" w:rsidRPr="00A770E8">
        <w:rPr>
          <w:rFonts w:ascii="Times New Roman" w:hAnsi="Times New Roman"/>
        </w:rPr>
        <w:t>from the original model (0.6368 = -0.6368).</w:t>
      </w:r>
    </w:p>
    <w:p w14:paraId="73E72670" w14:textId="25DA2C4D"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327A9F" w:rsidRPr="00327A9F">
        <w:rPr>
          <w:rFonts w:ascii="Times New Roman" w:hAnsi="Times New Roman"/>
        </w:rPr>
        <w:t xml:space="preserve"> </w:t>
      </w:r>
      <w:r w:rsidR="00327A9F">
        <w:rPr>
          <w:rFonts w:ascii="Times New Roman" w:hAnsi="Times New Roman"/>
        </w:rPr>
        <w:t>The odds ratio is the inverse of the original model OR (1/1.89 = 0.529)</w:t>
      </w:r>
      <w:r w:rsidR="003C1F7F">
        <w:rPr>
          <w:rFonts w:ascii="Times New Roman" w:hAnsi="Times New Roman"/>
        </w:rPr>
        <w:t>.</w:t>
      </w:r>
    </w:p>
    <w:p w14:paraId="7D7ED158" w14:textId="6EA42B99" w:rsidR="00327A9F" w:rsidRDefault="00186E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(p=0.00336)</w:t>
      </w:r>
    </w:p>
    <w:p w14:paraId="134911C0" w14:textId="5C3D1D2E" w:rsidR="0069320D" w:rsidRDefault="00075FA2" w:rsidP="00CC5D42">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bookmarkStart w:id="0" w:name="_GoBack"/>
      <w:bookmarkEnd w:id="0"/>
      <w:r w:rsidR="00327A9F">
        <w:rPr>
          <w:rFonts w:ascii="Times New Roman" w:hAnsi="Times New Roman"/>
        </w:rPr>
        <w:t>iii.</w:t>
      </w:r>
      <w:r w:rsidR="00481250">
        <w:rPr>
          <w:rFonts w:ascii="Times New Roman" w:hAnsi="Times New Roman"/>
        </w:rPr>
        <w:t xml:space="preserve"> </w:t>
      </w:r>
    </w:p>
    <w:p w14:paraId="686394E8" w14:textId="222060E4" w:rsidR="00CC5D42" w:rsidRDefault="004201E1" w:rsidP="00CC5D42">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logistic regression model </w:t>
      </w:r>
      <w:r w:rsidR="00B20D45">
        <w:rPr>
          <w:rFonts w:ascii="Times New Roman" w:hAnsi="Times New Roman"/>
        </w:rPr>
        <w:t>with the response of NOTSGA and the predictor of maternal non-smoking would have:</w:t>
      </w:r>
    </w:p>
    <w:p w14:paraId="120698CB" w14:textId="01ED4882" w:rsidR="00B20D45" w:rsidRDefault="00B20D45" w:rsidP="00CC5D42">
      <w:pPr>
        <w:autoSpaceDE w:val="0"/>
        <w:autoSpaceDN w:val="0"/>
        <w:adjustRightInd w:val="0"/>
        <w:spacing w:after="0" w:line="240" w:lineRule="auto"/>
        <w:rPr>
          <w:rFonts w:ascii="Times New Roman" w:hAnsi="Times New Roman"/>
        </w:rPr>
      </w:pPr>
      <w:r>
        <w:rPr>
          <w:rFonts w:ascii="Times New Roman" w:hAnsi="Times New Roman"/>
        </w:rPr>
        <w:tab/>
        <w:t>-An intercept</w:t>
      </w:r>
      <w:r w:rsidR="00403654">
        <w:rPr>
          <w:rFonts w:ascii="Times New Roman" w:hAnsi="Times New Roman"/>
        </w:rPr>
        <w:t xml:space="preserve"> that is –(</w:t>
      </w:r>
      <w:r w:rsidR="00CC1700">
        <w:rPr>
          <w:rFonts w:ascii="Times New Roman" w:hAnsi="Times New Roman"/>
        </w:rPr>
        <w:t>B</w:t>
      </w:r>
      <w:r w:rsidR="00CC1700" w:rsidRPr="002F3FCB">
        <w:rPr>
          <w:rFonts w:ascii="Times New Roman" w:hAnsi="Times New Roman"/>
          <w:vertAlign w:val="subscript"/>
        </w:rPr>
        <w:t>o</w:t>
      </w:r>
      <w:r w:rsidR="00CC1700">
        <w:rPr>
          <w:rFonts w:ascii="Times New Roman" w:hAnsi="Times New Roman"/>
        </w:rPr>
        <w:t xml:space="preserve"> + B</w:t>
      </w:r>
      <w:r w:rsidR="00CC1700" w:rsidRPr="002F3FCB">
        <w:rPr>
          <w:rFonts w:ascii="Times New Roman" w:hAnsi="Times New Roman"/>
          <w:vertAlign w:val="subscript"/>
        </w:rPr>
        <w:t>1</w:t>
      </w:r>
      <w:r w:rsidR="00CC1700">
        <w:rPr>
          <w:rFonts w:ascii="Times New Roman" w:hAnsi="Times New Roman"/>
          <w:vertAlign w:val="subscript"/>
        </w:rPr>
        <w:t xml:space="preserve">) </w:t>
      </w:r>
      <w:r w:rsidR="00EE24C1">
        <w:rPr>
          <w:rFonts w:ascii="Times New Roman" w:hAnsi="Times New Roman"/>
        </w:rPr>
        <w:t>from the original model (-(-2.05 + 0.63 = -1.42) = 1.42)</w:t>
      </w:r>
      <w:r w:rsidR="003C1F7F">
        <w:rPr>
          <w:rFonts w:ascii="Times New Roman" w:hAnsi="Times New Roman"/>
        </w:rPr>
        <w:t>.</w:t>
      </w:r>
    </w:p>
    <w:p w14:paraId="43A07986" w14:textId="688306B5" w:rsidR="00B20D45" w:rsidRDefault="00B20D45" w:rsidP="00CC5D42">
      <w:pPr>
        <w:autoSpaceDE w:val="0"/>
        <w:autoSpaceDN w:val="0"/>
        <w:adjustRightInd w:val="0"/>
        <w:spacing w:after="0" w:line="240" w:lineRule="auto"/>
        <w:rPr>
          <w:rFonts w:ascii="Times New Roman" w:hAnsi="Times New Roman"/>
        </w:rPr>
      </w:pPr>
      <w:r>
        <w:rPr>
          <w:rFonts w:ascii="Times New Roman" w:hAnsi="Times New Roman"/>
        </w:rPr>
        <w:tab/>
        <w:t>-The slope</w:t>
      </w:r>
      <w:r w:rsidR="00E137FE">
        <w:rPr>
          <w:rFonts w:ascii="Times New Roman" w:hAnsi="Times New Roman"/>
        </w:rPr>
        <w:t xml:space="preserve"> is equal to the original model B1 </w:t>
      </w:r>
      <w:r w:rsidR="00074DA2">
        <w:rPr>
          <w:rFonts w:ascii="Times New Roman" w:hAnsi="Times New Roman"/>
        </w:rPr>
        <w:t xml:space="preserve">(0.6368 = </w:t>
      </w:r>
      <w:r w:rsidR="00074DA2" w:rsidRPr="00A770E8">
        <w:rPr>
          <w:rFonts w:ascii="Times New Roman" w:hAnsi="Times New Roman"/>
        </w:rPr>
        <w:t>0.6368).</w:t>
      </w:r>
    </w:p>
    <w:p w14:paraId="0DB0A290" w14:textId="070354D5" w:rsidR="00501986" w:rsidRDefault="00501986" w:rsidP="00501986">
      <w:pPr>
        <w:autoSpaceDE w:val="0"/>
        <w:autoSpaceDN w:val="0"/>
        <w:adjustRightInd w:val="0"/>
        <w:spacing w:after="0" w:line="240" w:lineRule="auto"/>
        <w:ind w:left="720"/>
        <w:rPr>
          <w:rFonts w:ascii="Times New Roman" w:hAnsi="Times New Roman"/>
        </w:rPr>
      </w:pPr>
      <w:r>
        <w:rPr>
          <w:rFonts w:ascii="Times New Roman" w:hAnsi="Times New Roman"/>
        </w:rPr>
        <w:t>-The odds ratio is equal to the original model OR (</w:t>
      </w:r>
      <w:r w:rsidR="004C1292">
        <w:rPr>
          <w:rFonts w:ascii="Times New Roman" w:hAnsi="Times New Roman"/>
        </w:rPr>
        <w:t>1.89 = 1.89)</w:t>
      </w:r>
      <w:r w:rsidR="003C1F7F">
        <w:rPr>
          <w:rFonts w:ascii="Times New Roman" w:hAnsi="Times New Roman"/>
        </w:rPr>
        <w:t>.</w:t>
      </w:r>
    </w:p>
    <w:p w14:paraId="485FD39B" w14:textId="4EF60BD3" w:rsidR="00186E47" w:rsidRPr="00D449A5" w:rsidRDefault="00186E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(p=0.00336)</w:t>
      </w:r>
    </w:p>
    <w:p w14:paraId="72A047B4" w14:textId="6FFE668A" w:rsidR="00B20D45" w:rsidRPr="0069320D" w:rsidRDefault="00B20D45" w:rsidP="00CC5D42">
      <w:pPr>
        <w:autoSpaceDE w:val="0"/>
        <w:autoSpaceDN w:val="0"/>
        <w:adjustRightInd w:val="0"/>
        <w:spacing w:after="0" w:line="240" w:lineRule="auto"/>
        <w:rPr>
          <w:rFonts w:ascii="Times New Roman" w:hAnsi="Times New Roman"/>
        </w:rPr>
      </w:pPr>
    </w:p>
    <w:p w14:paraId="1825D11F" w14:textId="568692AC" w:rsidR="00F02B03" w:rsidRDefault="00F02B03" w:rsidP="00F02B03">
      <w:pPr>
        <w:autoSpaceDE w:val="0"/>
        <w:autoSpaceDN w:val="0"/>
        <w:adjustRightInd w:val="0"/>
        <w:spacing w:after="0" w:line="240" w:lineRule="auto"/>
        <w:rPr>
          <w:rFonts w:ascii="Times New Roman" w:hAnsi="Times New Roman"/>
        </w:rPr>
      </w:pPr>
      <w:r>
        <w:rPr>
          <w:rFonts w:ascii="Times New Roman" w:hAnsi="Times New Roman"/>
        </w:rPr>
        <w:t>3a.</w:t>
      </w:r>
    </w:p>
    <w:p w14:paraId="03B5B21F" w14:textId="5193FE37" w:rsidR="00F02B03" w:rsidRPr="00BE6C70" w:rsidRDefault="00F02B03" w:rsidP="00F02B03">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sidR="00DA47CC">
        <w:rPr>
          <w:rFonts w:ascii="Times New Roman" w:hAnsi="Times New Roman"/>
        </w:rPr>
        <w:t>The probabilities</w:t>
      </w:r>
      <w:r>
        <w:rPr>
          <w:rFonts w:ascii="Times New Roman" w:hAnsi="Times New Roman"/>
        </w:rPr>
        <w:t xml:space="preserve"> of being born SGA were compared for babies whose mothers smoked and whose mothers did not smoke using a </w:t>
      </w:r>
      <w:r w:rsidR="009E447F">
        <w:rPr>
          <w:rFonts w:ascii="Times New Roman" w:hAnsi="Times New Roman"/>
        </w:rPr>
        <w:t>linear</w:t>
      </w:r>
      <w:r w:rsidR="00E507F9">
        <w:rPr>
          <w:rFonts w:ascii="Times New Roman" w:hAnsi="Times New Roman"/>
        </w:rPr>
        <w:t xml:space="preserve"> </w:t>
      </w:r>
      <w:r>
        <w:rPr>
          <w:rFonts w:ascii="Times New Roman" w:hAnsi="Times New Roman"/>
        </w:rPr>
        <w:t>regression model. The Wald statistic was used to perform statistical inference on the regression slope</w:t>
      </w:r>
      <w:r w:rsidR="00E507F9">
        <w:rPr>
          <w:rFonts w:ascii="Times New Roman" w:hAnsi="Times New Roman"/>
        </w:rPr>
        <w:t xml:space="preserve">, representing the difference in SGA probabilities for the smoking vs. non-smoking groups. </w:t>
      </w:r>
      <w:r w:rsidR="00B9528F">
        <w:rPr>
          <w:rFonts w:ascii="Times New Roman" w:hAnsi="Times New Roman"/>
        </w:rPr>
        <w:t xml:space="preserve">The Huber-White </w:t>
      </w:r>
      <w:r w:rsidR="00F50ACA">
        <w:rPr>
          <w:rFonts w:ascii="Times New Roman" w:hAnsi="Times New Roman"/>
        </w:rPr>
        <w:t>sandwich</w:t>
      </w:r>
      <w:r w:rsidR="00B9528F">
        <w:rPr>
          <w:rFonts w:ascii="Times New Roman" w:hAnsi="Times New Roman"/>
        </w:rPr>
        <w:t xml:space="preserve"> estimator was </w:t>
      </w:r>
      <w:r w:rsidR="00D244E9">
        <w:rPr>
          <w:rFonts w:ascii="Times New Roman" w:hAnsi="Times New Roman"/>
        </w:rPr>
        <w:t xml:space="preserve">used to calculate the </w:t>
      </w:r>
      <w:r>
        <w:rPr>
          <w:rFonts w:ascii="Times New Roman" w:hAnsi="Times New Roman"/>
        </w:rPr>
        <w:t>standard error (SE) parameters</w:t>
      </w:r>
      <w:r w:rsidR="00FB732A">
        <w:rPr>
          <w:rFonts w:ascii="Times New Roman" w:hAnsi="Times New Roman"/>
        </w:rPr>
        <w:t xml:space="preserve"> for the slope coefficient. </w:t>
      </w:r>
      <w:r>
        <w:rPr>
          <w:rFonts w:ascii="Times New Roman" w:hAnsi="Times New Roman"/>
        </w:rPr>
        <w:t>A two-sided p-value and 95% confidence interval (CI) were calculated based on an approximate standard normal distribution for the aforementioned</w:t>
      </w:r>
      <w:r w:rsidR="00F50ACA">
        <w:rPr>
          <w:rFonts w:ascii="Times New Roman" w:hAnsi="Times New Roman"/>
        </w:rPr>
        <w:t xml:space="preserve"> linear</w:t>
      </w:r>
      <w:r>
        <w:rPr>
          <w:rFonts w:ascii="Times New Roman" w:hAnsi="Times New Roman"/>
        </w:rPr>
        <w:t xml:space="preserve"> regression parameter estimates.</w:t>
      </w:r>
    </w:p>
    <w:p w14:paraId="6C7EF65F" w14:textId="77777777" w:rsidR="00F02B03" w:rsidRDefault="00F02B03" w:rsidP="00F02B03">
      <w:pPr>
        <w:autoSpaceDE w:val="0"/>
        <w:autoSpaceDN w:val="0"/>
        <w:adjustRightInd w:val="0"/>
        <w:spacing w:after="0" w:line="240" w:lineRule="auto"/>
        <w:rPr>
          <w:rFonts w:ascii="Times New Roman" w:hAnsi="Times New Roman"/>
        </w:rPr>
      </w:pPr>
    </w:p>
    <w:p w14:paraId="5DBE93AB" w14:textId="0C4F5CD2" w:rsidR="00F02B03" w:rsidRDefault="00F02B03" w:rsidP="00F02B03">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Of the 520 mothers who did not smoke, the </w:t>
      </w:r>
      <w:r w:rsidR="00B63BD9">
        <w:rPr>
          <w:rFonts w:ascii="Times New Roman" w:hAnsi="Times New Roman"/>
        </w:rPr>
        <w:t>proportion</w:t>
      </w:r>
      <w:r>
        <w:rPr>
          <w:rFonts w:ascii="Times New Roman" w:hAnsi="Times New Roman"/>
        </w:rPr>
        <w:t xml:space="preserve"> giving birth to an SGA child was</w:t>
      </w:r>
      <w:r w:rsidR="002C0E1E">
        <w:rPr>
          <w:rFonts w:ascii="Times New Roman" w:hAnsi="Times New Roman"/>
        </w:rPr>
        <w:t xml:space="preserve"> </w:t>
      </w:r>
      <w:r w:rsidR="00E4286E">
        <w:rPr>
          <w:rFonts w:ascii="Times New Roman" w:hAnsi="Times New Roman"/>
        </w:rPr>
        <w:t>11.35%</w:t>
      </w:r>
      <w:r>
        <w:rPr>
          <w:rFonts w:ascii="Times New Roman" w:hAnsi="Times New Roman"/>
        </w:rPr>
        <w:t xml:space="preserve">, while for the 231 mothers who did smoke the </w:t>
      </w:r>
      <w:r w:rsidR="00943ECC">
        <w:rPr>
          <w:rFonts w:ascii="Times New Roman" w:hAnsi="Times New Roman"/>
        </w:rPr>
        <w:t>proportion of giving birth to a</w:t>
      </w:r>
      <w:r>
        <w:rPr>
          <w:rFonts w:ascii="Times New Roman" w:hAnsi="Times New Roman"/>
        </w:rPr>
        <w:t xml:space="preserve"> SGA child was</w:t>
      </w:r>
      <w:r w:rsidR="005677C9">
        <w:rPr>
          <w:rFonts w:ascii="Times New Roman" w:hAnsi="Times New Roman"/>
        </w:rPr>
        <w:t xml:space="preserve"> </w:t>
      </w:r>
      <w:r w:rsidR="00E4286E">
        <w:rPr>
          <w:rFonts w:ascii="Times New Roman" w:hAnsi="Times New Roman"/>
        </w:rPr>
        <w:t>19.48%</w:t>
      </w:r>
      <w:r>
        <w:rPr>
          <w:rFonts w:ascii="Times New Roman" w:hAnsi="Times New Roman"/>
        </w:rPr>
        <w:t xml:space="preserve">. Based on a 95% confidence interval, the observed </w:t>
      </w:r>
      <w:r w:rsidR="00A41020">
        <w:rPr>
          <w:rFonts w:ascii="Times New Roman" w:hAnsi="Times New Roman"/>
        </w:rPr>
        <w:t xml:space="preserve">difference in probability of SGA of </w:t>
      </w:r>
      <w:r w:rsidR="000D6F05">
        <w:rPr>
          <w:rFonts w:ascii="Times New Roman" w:hAnsi="Times New Roman"/>
        </w:rPr>
        <w:t>8.134%</w:t>
      </w:r>
      <w:r>
        <w:rPr>
          <w:rFonts w:ascii="Times New Roman" w:hAnsi="Times New Roman"/>
        </w:rPr>
        <w:t xml:space="preserve"> would not be unusual if the true population </w:t>
      </w:r>
      <w:r w:rsidR="00FA7BF0">
        <w:rPr>
          <w:rFonts w:ascii="Times New Roman" w:hAnsi="Times New Roman"/>
        </w:rPr>
        <w:t>risk difference</w:t>
      </w:r>
      <w:r>
        <w:rPr>
          <w:rFonts w:ascii="Times New Roman" w:hAnsi="Times New Roman"/>
        </w:rPr>
        <w:t xml:space="preserve"> comparing SGA births between smoker and non-smoker mothers was between</w:t>
      </w:r>
      <w:r w:rsidR="00206367">
        <w:rPr>
          <w:rFonts w:ascii="Times New Roman" w:hAnsi="Times New Roman"/>
        </w:rPr>
        <w:t xml:space="preserve"> 2.328% and 13.94</w:t>
      </w:r>
      <w:r w:rsidR="007A6D10">
        <w:rPr>
          <w:rFonts w:ascii="Times New Roman" w:hAnsi="Times New Roman"/>
        </w:rPr>
        <w:t>%</w:t>
      </w:r>
      <w:r>
        <w:rPr>
          <w:rFonts w:ascii="Times New Roman" w:hAnsi="Times New Roman"/>
        </w:rPr>
        <w:t>. A two-sided p-value of 0.00</w:t>
      </w:r>
      <w:r w:rsidR="00206367">
        <w:rPr>
          <w:rFonts w:ascii="Times New Roman" w:hAnsi="Times New Roman"/>
        </w:rPr>
        <w:t>61</w:t>
      </w:r>
      <w:r>
        <w:rPr>
          <w:rFonts w:ascii="Times New Roman" w:hAnsi="Times New Roman"/>
        </w:rPr>
        <w:t xml:space="preserve"> means we can reject the null hypothesis </w:t>
      </w:r>
      <w:r w:rsidR="00991CCD">
        <w:rPr>
          <w:rFonts w:ascii="Times New Roman" w:hAnsi="Times New Roman"/>
        </w:rPr>
        <w:t xml:space="preserve">at the 0.05 level </w:t>
      </w:r>
      <w:r>
        <w:rPr>
          <w:rFonts w:ascii="Times New Roman" w:hAnsi="Times New Roman"/>
        </w:rPr>
        <w:t>that there is no association between maternal smoking and SGA births.</w:t>
      </w:r>
    </w:p>
    <w:p w14:paraId="6398301B" w14:textId="77777777" w:rsidR="004457A7" w:rsidRDefault="004457A7" w:rsidP="00F02B03">
      <w:pPr>
        <w:autoSpaceDE w:val="0"/>
        <w:autoSpaceDN w:val="0"/>
        <w:adjustRightInd w:val="0"/>
        <w:spacing w:after="0" w:line="240" w:lineRule="auto"/>
        <w:rPr>
          <w:rFonts w:ascii="Times New Roman" w:hAnsi="Times New Roman"/>
        </w:rPr>
      </w:pPr>
    </w:p>
    <w:p w14:paraId="7DD459D1" w14:textId="5C62D98C" w:rsidR="00F02B03" w:rsidRPr="001F751B" w:rsidRDefault="004457A7" w:rsidP="00F02B03">
      <w:pPr>
        <w:autoSpaceDE w:val="0"/>
        <w:autoSpaceDN w:val="0"/>
        <w:adjustRightInd w:val="0"/>
        <w:spacing w:after="0" w:line="240" w:lineRule="auto"/>
        <w:rPr>
          <w:rFonts w:ascii="Times New Roman" w:hAnsi="Times New Roman"/>
          <w:b/>
        </w:rPr>
      </w:pPr>
      <w:r>
        <w:rPr>
          <w:rFonts w:ascii="Times New Roman" w:hAnsi="Times New Roman"/>
        </w:rPr>
        <w:t>3b.</w:t>
      </w:r>
    </w:p>
    <w:p w14:paraId="3DD906F6" w14:textId="437B1B84" w:rsidR="00552177" w:rsidRDefault="00552177" w:rsidP="00552177">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 (with regression coefficients</w:t>
      </w:r>
      <w:r w:rsidR="00A7250E">
        <w:rPr>
          <w:rFonts w:ascii="Times New Roman" w:hAnsi="Times New Roman"/>
          <w:b/>
          <w:u w:val="single"/>
        </w:rPr>
        <w:t>)</w:t>
      </w:r>
      <w:r>
        <w:rPr>
          <w:rFonts w:ascii="Times New Roman" w:hAnsi="Times New Roman"/>
          <w:b/>
          <w:u w:val="single"/>
        </w:rPr>
        <w:t>:</w:t>
      </w:r>
    </w:p>
    <w:p w14:paraId="49ECDF83" w14:textId="6DAA5B79" w:rsidR="00552177" w:rsidRPr="00A70571"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w:t>
      </w:r>
      <w:r w:rsidR="00CD6B81">
        <w:rPr>
          <w:rFonts w:ascii="Times New Roman" w:hAnsi="Times New Roman"/>
        </w:rPr>
        <w:t>B</w:t>
      </w:r>
      <w:r w:rsidR="00CD6B81" w:rsidRPr="00CD6B81">
        <w:rPr>
          <w:rFonts w:ascii="Times New Roman" w:hAnsi="Times New Roman"/>
          <w:vertAlign w:val="subscript"/>
        </w:rPr>
        <w:t>0</w:t>
      </w:r>
      <w:r w:rsidR="00A70571">
        <w:rPr>
          <w:rFonts w:ascii="Times New Roman" w:hAnsi="Times New Roman"/>
        </w:rPr>
        <w:t xml:space="preserve"> = 0.11346</w:t>
      </w:r>
    </w:p>
    <w:p w14:paraId="1F477DC2" w14:textId="352FC96E"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F61EA2">
        <w:rPr>
          <w:rFonts w:ascii="Times New Roman" w:hAnsi="Times New Roman"/>
        </w:rPr>
        <w:t>B</w:t>
      </w:r>
      <w:r w:rsidR="006C7C84" w:rsidRPr="006C7C84">
        <w:rPr>
          <w:rFonts w:ascii="Times New Roman" w:hAnsi="Times New Roman"/>
          <w:vertAlign w:val="subscript"/>
        </w:rPr>
        <w:t>0</w:t>
      </w:r>
      <w:r w:rsidR="00F61EA2">
        <w:rPr>
          <w:rFonts w:ascii="Times New Roman" w:hAnsi="Times New Roman"/>
        </w:rPr>
        <w:t xml:space="preserve"> + B</w:t>
      </w:r>
      <w:r w:rsidR="00F61EA2" w:rsidRPr="006C7C84">
        <w:rPr>
          <w:rFonts w:ascii="Times New Roman" w:hAnsi="Times New Roman"/>
          <w:vertAlign w:val="subscript"/>
        </w:rPr>
        <w:t>1</w:t>
      </w:r>
      <w:r w:rsidR="00F61EA2">
        <w:rPr>
          <w:rFonts w:ascii="Times New Roman" w:hAnsi="Times New Roman"/>
        </w:rPr>
        <w:t xml:space="preserve"> =</w:t>
      </w:r>
      <w:r w:rsidR="00D87F89">
        <w:rPr>
          <w:rFonts w:ascii="Times New Roman" w:hAnsi="Times New Roman"/>
        </w:rPr>
        <w:t xml:space="preserve"> 0.11346 + 0.08134</w:t>
      </w:r>
      <w:r>
        <w:rPr>
          <w:rFonts w:ascii="Times New Roman" w:hAnsi="Times New Roman"/>
        </w:rPr>
        <w:t xml:space="preserve"> = 0.1948</w:t>
      </w:r>
    </w:p>
    <w:p w14:paraId="14B034CD" w14:textId="77777777"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46E64E3A" w14:textId="77777777"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59/(461+59) = 0.11346</w:t>
      </w:r>
    </w:p>
    <w:p w14:paraId="4E020079" w14:textId="06A9362F" w:rsidR="00552177" w:rsidRDefault="00552177" w:rsidP="00F02B0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45/(186+45) = 0.1948</w:t>
      </w:r>
    </w:p>
    <w:p w14:paraId="05EE0212" w14:textId="77777777" w:rsidR="00075FA2" w:rsidRDefault="00075FA2" w:rsidP="00075FA2">
      <w:pPr>
        <w:autoSpaceDE w:val="0"/>
        <w:autoSpaceDN w:val="0"/>
        <w:adjustRightInd w:val="0"/>
        <w:spacing w:after="0" w:line="240" w:lineRule="auto"/>
        <w:rPr>
          <w:rFonts w:ascii="Times New Roman" w:hAnsi="Times New Roman"/>
        </w:rPr>
      </w:pPr>
      <w:r>
        <w:rPr>
          <w:rFonts w:ascii="Times New Roman" w:hAnsi="Times New Roman"/>
          <w:b/>
          <w:u w:val="single"/>
        </w:rPr>
        <w:t>Odds (with regression coefficients):</w:t>
      </w:r>
      <w:r>
        <w:rPr>
          <w:rFonts w:ascii="Times New Roman" w:hAnsi="Times New Roman"/>
        </w:rPr>
        <w:t xml:space="preserve"> </w:t>
      </w:r>
    </w:p>
    <w:p w14:paraId="0C79ECE5" w14:textId="67B19B29" w:rsidR="00133845" w:rsidRPr="0000338A" w:rsidRDefault="00133845" w:rsidP="00075FA2">
      <w:pPr>
        <w:autoSpaceDE w:val="0"/>
        <w:autoSpaceDN w:val="0"/>
        <w:adjustRightInd w:val="0"/>
        <w:spacing w:after="0" w:line="240" w:lineRule="auto"/>
        <w:rPr>
          <w:rFonts w:ascii="Times New Roman" w:hAnsi="Times New Roman"/>
          <w:i/>
        </w:rPr>
      </w:pPr>
      <w:r>
        <w:rPr>
          <w:rFonts w:ascii="Times New Roman" w:hAnsi="Times New Roman"/>
          <w:i/>
        </w:rPr>
        <w:t>Pi calculated above from regression coefficients and then plugged into this equation</w:t>
      </w:r>
    </w:p>
    <w:p w14:paraId="16D23226" w14:textId="46ACD939" w:rsidR="00075FA2" w:rsidRPr="00E0610D"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E728DA">
        <w:rPr>
          <w:rFonts w:ascii="Times New Roman" w:hAnsi="Times New Roman"/>
        </w:rPr>
        <w:t xml:space="preserve">Odds = </w:t>
      </w:r>
      <w:r w:rsidR="00FF67C3">
        <w:rPr>
          <w:rFonts w:ascii="Times New Roman" w:hAnsi="Times New Roman"/>
        </w:rPr>
        <w:t xml:space="preserve">Pi / (1 – Pi) </w:t>
      </w:r>
      <w:r>
        <w:rPr>
          <w:rFonts w:ascii="Times New Roman" w:hAnsi="Times New Roman"/>
        </w:rPr>
        <w:t>=</w:t>
      </w:r>
      <w:r w:rsidR="00EB224F">
        <w:rPr>
          <w:rFonts w:ascii="Times New Roman" w:hAnsi="Times New Roman"/>
        </w:rPr>
        <w:t xml:space="preserve"> </w:t>
      </w:r>
      <w:r w:rsidR="00934DEE">
        <w:rPr>
          <w:rFonts w:ascii="Times New Roman" w:hAnsi="Times New Roman"/>
        </w:rPr>
        <w:t xml:space="preserve">0.11346 / (1 – 0.11346) = </w:t>
      </w:r>
      <w:r>
        <w:rPr>
          <w:rFonts w:ascii="Times New Roman" w:hAnsi="Times New Roman"/>
        </w:rPr>
        <w:t xml:space="preserve"> 0.12798</w:t>
      </w:r>
    </w:p>
    <w:p w14:paraId="18DAABD5" w14:textId="2E49BACB" w:rsidR="00075FA2" w:rsidRPr="00AB2978"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E728DA">
        <w:rPr>
          <w:rFonts w:ascii="Times New Roman" w:hAnsi="Times New Roman"/>
        </w:rPr>
        <w:t xml:space="preserve">Odds = </w:t>
      </w:r>
      <w:r w:rsidR="005851C5">
        <w:rPr>
          <w:rFonts w:ascii="Times New Roman" w:hAnsi="Times New Roman"/>
        </w:rPr>
        <w:t>Pi / (1 – Pi)</w:t>
      </w:r>
      <w:r w:rsidRPr="00E0610D">
        <w:rPr>
          <w:rFonts w:ascii="Times New Roman" w:hAnsi="Times New Roman"/>
          <w:vertAlign w:val="superscript"/>
        </w:rPr>
        <w:t xml:space="preserve"> </w:t>
      </w:r>
      <w:r>
        <w:rPr>
          <w:rFonts w:ascii="Times New Roman" w:hAnsi="Times New Roman"/>
        </w:rPr>
        <w:t xml:space="preserve">= </w:t>
      </w:r>
      <w:r w:rsidR="003E32E3">
        <w:rPr>
          <w:rFonts w:ascii="Times New Roman" w:hAnsi="Times New Roman"/>
        </w:rPr>
        <w:t xml:space="preserve">0.1948 / (1 – 0.1948) </w:t>
      </w:r>
      <w:r>
        <w:rPr>
          <w:rFonts w:ascii="Times New Roman" w:hAnsi="Times New Roman"/>
        </w:rPr>
        <w:t>= 0.241931</w:t>
      </w:r>
    </w:p>
    <w:p w14:paraId="17FEBD8F" w14:textId="77777777" w:rsidR="00075FA2" w:rsidRDefault="00075FA2" w:rsidP="00075FA2">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22BACCC0" w14:textId="1A75FD13" w:rsidR="00075FA2" w:rsidRPr="00E0610D"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CD17B8">
        <w:rPr>
          <w:rFonts w:ascii="Times New Roman" w:hAnsi="Times New Roman"/>
        </w:rPr>
        <w:t xml:space="preserve">Odds = </w:t>
      </w:r>
      <w:r>
        <w:rPr>
          <w:rFonts w:ascii="Times New Roman" w:hAnsi="Times New Roman"/>
        </w:rPr>
        <w:t>Pi / (1 – Pi) = 59/(461+59) / (1 – (59/(461+59))) = 0.12798</w:t>
      </w:r>
    </w:p>
    <w:p w14:paraId="08B0E92C" w14:textId="239A66E9" w:rsidR="00075FA2" w:rsidRDefault="00075FA2" w:rsidP="00F02B0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CD62B7">
        <w:rPr>
          <w:rFonts w:ascii="Times New Roman" w:hAnsi="Times New Roman"/>
        </w:rPr>
        <w:t xml:space="preserve">Odds = </w:t>
      </w:r>
      <w:r>
        <w:rPr>
          <w:rFonts w:ascii="Times New Roman" w:hAnsi="Times New Roman"/>
        </w:rPr>
        <w:t>Pi / (1 – Pi) = 45/(186+45) / (1 – 45/(186+45)) = 0.241931</w:t>
      </w:r>
    </w:p>
    <w:p w14:paraId="5740C9C4" w14:textId="77777777" w:rsidR="001F751B" w:rsidRDefault="001F751B" w:rsidP="00F02B03">
      <w:pPr>
        <w:autoSpaceDE w:val="0"/>
        <w:autoSpaceDN w:val="0"/>
        <w:adjustRightInd w:val="0"/>
        <w:spacing w:after="0" w:line="240" w:lineRule="auto"/>
        <w:rPr>
          <w:rFonts w:ascii="Times New Roman" w:hAnsi="Times New Roman"/>
        </w:rPr>
      </w:pPr>
    </w:p>
    <w:p w14:paraId="088CB127" w14:textId="77777777" w:rsidR="00F64AE6" w:rsidRDefault="00F64AE6" w:rsidP="00F64AE6">
      <w:pPr>
        <w:autoSpaceDE w:val="0"/>
        <w:autoSpaceDN w:val="0"/>
        <w:adjustRightInd w:val="0"/>
        <w:spacing w:after="0" w:line="240" w:lineRule="auto"/>
        <w:rPr>
          <w:rFonts w:ascii="Times New Roman" w:hAnsi="Times New Roman"/>
        </w:rPr>
      </w:pPr>
      <w:r w:rsidRPr="00CA6394">
        <w:rPr>
          <w:rFonts w:ascii="Times New Roman" w:hAnsi="Times New Roman"/>
          <w:i/>
        </w:rPr>
        <w:t>Because this is a saturated model, we would expect both the simple probability and odds of delivering an SGA infant to be the same as those derived from regression model coefficients. We observe that both the derived (from regression coefficients) and simple calculations of the odds and probabilities are the same in this case of a saturated model</w:t>
      </w:r>
      <w:r>
        <w:rPr>
          <w:rFonts w:ascii="Times New Roman" w:hAnsi="Times New Roman"/>
        </w:rPr>
        <w:t>.</w:t>
      </w:r>
    </w:p>
    <w:p w14:paraId="0B3B99EC" w14:textId="77777777" w:rsidR="00F64AE6" w:rsidRDefault="00F64AE6" w:rsidP="00F02B03">
      <w:pPr>
        <w:autoSpaceDE w:val="0"/>
        <w:autoSpaceDN w:val="0"/>
        <w:adjustRightInd w:val="0"/>
        <w:spacing w:after="0" w:line="240" w:lineRule="auto"/>
        <w:rPr>
          <w:rFonts w:ascii="Times New Roman" w:hAnsi="Times New Roman"/>
        </w:rPr>
      </w:pPr>
    </w:p>
    <w:p w14:paraId="170BA33D" w14:textId="00D3A2B6"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w:t>
      </w:r>
    </w:p>
    <w:p w14:paraId="6ADE7067" w14:textId="597EBD66" w:rsidR="00100912" w:rsidRDefault="00100912" w:rsidP="00100912">
      <w:pPr>
        <w:autoSpaceDE w:val="0"/>
        <w:autoSpaceDN w:val="0"/>
        <w:adjustRightInd w:val="0"/>
        <w:spacing w:after="0" w:line="240" w:lineRule="auto"/>
        <w:rPr>
          <w:rFonts w:ascii="Times New Roman" w:hAnsi="Times New Roman"/>
        </w:rPr>
      </w:pPr>
      <w:r>
        <w:rPr>
          <w:rFonts w:ascii="Times New Roman" w:hAnsi="Times New Roman"/>
        </w:rPr>
        <w:t>The estimates for the intercept</w:t>
      </w:r>
      <w:r w:rsidR="00D14A55">
        <w:rPr>
          <w:rFonts w:ascii="Times New Roman" w:hAnsi="Times New Roman"/>
        </w:rPr>
        <w:t xml:space="preserve"> and slope</w:t>
      </w:r>
      <w:r>
        <w:rPr>
          <w:rFonts w:ascii="Times New Roman" w:hAnsi="Times New Roman"/>
        </w:rPr>
        <w:t xml:space="preserve"> for a l</w:t>
      </w:r>
      <w:r w:rsidR="002E7EA3">
        <w:rPr>
          <w:rFonts w:ascii="Times New Roman" w:hAnsi="Times New Roman"/>
        </w:rPr>
        <w:t>inear</w:t>
      </w:r>
      <w:r>
        <w:rPr>
          <w:rFonts w:ascii="Times New Roman" w:hAnsi="Times New Roman"/>
        </w:rPr>
        <w:t xml:space="preserve"> regression model with the response of SGA and the predictor of maternal non-smoking would have:</w:t>
      </w:r>
    </w:p>
    <w:p w14:paraId="34822BB6" w14:textId="7A60C07E" w:rsidR="002723E4" w:rsidRDefault="00100912"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4C7E5A">
        <w:rPr>
          <w:rFonts w:ascii="Times New Roman" w:hAnsi="Times New Roman"/>
        </w:rPr>
        <w:t xml:space="preserve"> equal to B</w:t>
      </w:r>
      <w:r w:rsidR="00AB4CAA">
        <w:rPr>
          <w:rFonts w:ascii="Times New Roman" w:hAnsi="Times New Roman"/>
          <w:vertAlign w:val="subscript"/>
        </w:rPr>
        <w:t>0</w:t>
      </w:r>
      <w:r w:rsidR="004C7E5A">
        <w:rPr>
          <w:rFonts w:ascii="Times New Roman" w:hAnsi="Times New Roman"/>
        </w:rPr>
        <w:t xml:space="preserve"> + B</w:t>
      </w:r>
      <w:r w:rsidR="004C7E5A" w:rsidRPr="00F464D1">
        <w:rPr>
          <w:rFonts w:ascii="Times New Roman" w:hAnsi="Times New Roman"/>
          <w:vertAlign w:val="subscript"/>
        </w:rPr>
        <w:t>1</w:t>
      </w:r>
      <w:r w:rsidR="004C7E5A">
        <w:rPr>
          <w:rFonts w:ascii="Times New Roman" w:hAnsi="Times New Roman"/>
        </w:rPr>
        <w:t xml:space="preserve"> from the original model (0.11346 + 0.08134 = </w:t>
      </w:r>
      <w:r w:rsidR="009A24D8">
        <w:rPr>
          <w:rFonts w:ascii="Times New Roman" w:hAnsi="Times New Roman"/>
        </w:rPr>
        <w:t>0.19481)</w:t>
      </w:r>
    </w:p>
    <w:p w14:paraId="5E5467FD" w14:textId="41F00B5E" w:rsidR="00100912" w:rsidRDefault="00100912"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D63B7B">
        <w:rPr>
          <w:rFonts w:ascii="Times New Roman" w:hAnsi="Times New Roman"/>
        </w:rPr>
        <w:t xml:space="preserve"> equal to –B</w:t>
      </w:r>
      <w:r w:rsidR="00D63B7B" w:rsidRPr="009B14CF">
        <w:rPr>
          <w:rFonts w:ascii="Times New Roman" w:hAnsi="Times New Roman"/>
          <w:vertAlign w:val="subscript"/>
        </w:rPr>
        <w:t>1</w:t>
      </w:r>
      <w:r w:rsidR="00D63B7B">
        <w:rPr>
          <w:rFonts w:ascii="Times New Roman" w:hAnsi="Times New Roman"/>
        </w:rPr>
        <w:t xml:space="preserve"> (-0.08134) from the original model.</w:t>
      </w:r>
    </w:p>
    <w:p w14:paraId="2B297E66" w14:textId="26506434" w:rsidR="00186E47" w:rsidRDefault="00186E47" w:rsidP="00F02B03">
      <w:pPr>
        <w:autoSpaceDE w:val="0"/>
        <w:autoSpaceDN w:val="0"/>
        <w:adjustRightInd w:val="0"/>
        <w:spacing w:after="0" w:line="240" w:lineRule="auto"/>
        <w:rPr>
          <w:rFonts w:ascii="Times New Roman" w:hAnsi="Times New Roman"/>
        </w:rPr>
      </w:pPr>
      <w:r>
        <w:rPr>
          <w:rFonts w:ascii="Times New Roman" w:hAnsi="Times New Roman"/>
        </w:rPr>
        <w:tab/>
        <w:t>-P-value is the same (p=0.0061)</w:t>
      </w:r>
    </w:p>
    <w:p w14:paraId="4408AD15" w14:textId="77777777" w:rsidR="00C32F24" w:rsidRDefault="00C32F24" w:rsidP="00F02B03">
      <w:pPr>
        <w:autoSpaceDE w:val="0"/>
        <w:autoSpaceDN w:val="0"/>
        <w:adjustRightInd w:val="0"/>
        <w:spacing w:after="0" w:line="240" w:lineRule="auto"/>
        <w:rPr>
          <w:rFonts w:ascii="Times New Roman" w:hAnsi="Times New Roman"/>
        </w:rPr>
      </w:pPr>
    </w:p>
    <w:p w14:paraId="5215DF6E" w14:textId="4C0C4D68"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3cii.</w:t>
      </w:r>
    </w:p>
    <w:p w14:paraId="3B2B9948" w14:textId="21FA6181" w:rsidR="00804588" w:rsidRDefault="00804588" w:rsidP="00804588">
      <w:pPr>
        <w:autoSpaceDE w:val="0"/>
        <w:autoSpaceDN w:val="0"/>
        <w:adjustRightInd w:val="0"/>
        <w:spacing w:after="0" w:line="240" w:lineRule="auto"/>
        <w:rPr>
          <w:rFonts w:ascii="Times New Roman" w:hAnsi="Times New Roman"/>
        </w:rPr>
      </w:pPr>
      <w:r>
        <w:rPr>
          <w:rFonts w:ascii="Times New Roman" w:hAnsi="Times New Roman"/>
        </w:rPr>
        <w:t>The estimates for the intercept</w:t>
      </w:r>
      <w:r w:rsidR="00211731">
        <w:rPr>
          <w:rFonts w:ascii="Times New Roman" w:hAnsi="Times New Roman"/>
        </w:rPr>
        <w:t xml:space="preserve"> and slope for a linear</w:t>
      </w:r>
      <w:r>
        <w:rPr>
          <w:rFonts w:ascii="Times New Roman" w:hAnsi="Times New Roman"/>
        </w:rPr>
        <w:t xml:space="preserve"> regression model with the response of NOTSGA and the predictor of maternal smoking would have:</w:t>
      </w:r>
    </w:p>
    <w:p w14:paraId="2C296B76" w14:textId="609DB54D" w:rsidR="002723E4" w:rsidRDefault="00804588"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A5222D">
        <w:rPr>
          <w:rFonts w:ascii="Times New Roman" w:hAnsi="Times New Roman"/>
        </w:rPr>
        <w:t xml:space="preserve"> equal to 1 </w:t>
      </w:r>
      <w:r w:rsidR="00536417">
        <w:rPr>
          <w:rFonts w:ascii="Times New Roman" w:hAnsi="Times New Roman"/>
        </w:rPr>
        <w:t>–</w:t>
      </w:r>
      <w:r w:rsidR="00A5222D">
        <w:rPr>
          <w:rFonts w:ascii="Times New Roman" w:hAnsi="Times New Roman"/>
        </w:rPr>
        <w:t xml:space="preserve"> </w:t>
      </w:r>
      <w:r w:rsidR="00536417">
        <w:rPr>
          <w:rFonts w:ascii="Times New Roman" w:hAnsi="Times New Roman"/>
        </w:rPr>
        <w:t>B</w:t>
      </w:r>
      <w:r w:rsidR="00536417" w:rsidRPr="00866A71">
        <w:rPr>
          <w:rFonts w:ascii="Times New Roman" w:hAnsi="Times New Roman"/>
          <w:vertAlign w:val="subscript"/>
        </w:rPr>
        <w:t>0</w:t>
      </w:r>
      <w:r w:rsidR="00536417">
        <w:rPr>
          <w:rFonts w:ascii="Times New Roman" w:hAnsi="Times New Roman"/>
        </w:rPr>
        <w:t xml:space="preserve"> from the original model (1 – 0.11346 = 0.88654)</w:t>
      </w:r>
    </w:p>
    <w:p w14:paraId="3E6DFFDD" w14:textId="1180E763" w:rsidR="00804588" w:rsidRDefault="00804588"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E11B41">
        <w:rPr>
          <w:rFonts w:ascii="Times New Roman" w:hAnsi="Times New Roman"/>
        </w:rPr>
        <w:t xml:space="preserve"> </w:t>
      </w:r>
      <w:r w:rsidR="00D4466F">
        <w:rPr>
          <w:rFonts w:ascii="Times New Roman" w:hAnsi="Times New Roman"/>
        </w:rPr>
        <w:t>equal to –B</w:t>
      </w:r>
      <w:r w:rsidR="00D4466F" w:rsidRPr="00853170">
        <w:rPr>
          <w:rFonts w:ascii="Times New Roman" w:hAnsi="Times New Roman"/>
          <w:vertAlign w:val="subscript"/>
        </w:rPr>
        <w:t>1</w:t>
      </w:r>
      <w:r w:rsidR="00D4466F">
        <w:rPr>
          <w:rFonts w:ascii="Times New Roman" w:hAnsi="Times New Roman"/>
        </w:rPr>
        <w:t xml:space="preserve"> (-0.08134) from the original model</w:t>
      </w:r>
    </w:p>
    <w:p w14:paraId="6E279A8B" w14:textId="0E88270E" w:rsidR="00291E52" w:rsidRDefault="00291E52" w:rsidP="00F02B03">
      <w:pPr>
        <w:autoSpaceDE w:val="0"/>
        <w:autoSpaceDN w:val="0"/>
        <w:adjustRightInd w:val="0"/>
        <w:spacing w:after="0" w:line="240" w:lineRule="auto"/>
        <w:rPr>
          <w:rFonts w:ascii="Times New Roman" w:hAnsi="Times New Roman"/>
        </w:rPr>
      </w:pPr>
      <w:r>
        <w:rPr>
          <w:rFonts w:ascii="Times New Roman" w:hAnsi="Times New Roman"/>
        </w:rPr>
        <w:tab/>
        <w:t>-P-value is the same (</w:t>
      </w:r>
      <w:r w:rsidR="007B2F26">
        <w:rPr>
          <w:rFonts w:ascii="Times New Roman" w:hAnsi="Times New Roman"/>
        </w:rPr>
        <w:t>p=0.0061)</w:t>
      </w:r>
    </w:p>
    <w:p w14:paraId="216829D9" w14:textId="77777777" w:rsidR="00804588" w:rsidRDefault="00804588" w:rsidP="00F02B03">
      <w:pPr>
        <w:autoSpaceDE w:val="0"/>
        <w:autoSpaceDN w:val="0"/>
        <w:adjustRightInd w:val="0"/>
        <w:spacing w:after="0" w:line="240" w:lineRule="auto"/>
        <w:rPr>
          <w:rFonts w:ascii="Times New Roman" w:hAnsi="Times New Roman"/>
        </w:rPr>
      </w:pPr>
    </w:p>
    <w:p w14:paraId="0F0269D3" w14:textId="6AA26B5D"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3ciii.</w:t>
      </w:r>
    </w:p>
    <w:p w14:paraId="3B95A79D" w14:textId="1ABE35A8" w:rsidR="00B64147" w:rsidRDefault="00B64147" w:rsidP="00B64147">
      <w:pPr>
        <w:autoSpaceDE w:val="0"/>
        <w:autoSpaceDN w:val="0"/>
        <w:adjustRightInd w:val="0"/>
        <w:spacing w:after="0" w:line="240" w:lineRule="auto"/>
        <w:rPr>
          <w:rFonts w:ascii="Times New Roman" w:hAnsi="Times New Roman"/>
        </w:rPr>
      </w:pPr>
      <w:r>
        <w:rPr>
          <w:rFonts w:ascii="Times New Roman" w:hAnsi="Times New Roman"/>
        </w:rPr>
        <w:t xml:space="preserve">The estimates for the </w:t>
      </w:r>
      <w:r w:rsidR="00491C5F">
        <w:rPr>
          <w:rFonts w:ascii="Times New Roman" w:hAnsi="Times New Roman"/>
        </w:rPr>
        <w:t xml:space="preserve">intercept and slope for a linear regression model </w:t>
      </w:r>
      <w:r>
        <w:rPr>
          <w:rFonts w:ascii="Times New Roman" w:hAnsi="Times New Roman"/>
        </w:rPr>
        <w:t>with the response of NOTSGA and the predictor of maternal non-smoking would have:</w:t>
      </w:r>
    </w:p>
    <w:p w14:paraId="77C78065" w14:textId="4902C3FB" w:rsidR="00B64147" w:rsidRDefault="006F695A"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B73E5D">
        <w:rPr>
          <w:rFonts w:ascii="Times New Roman" w:hAnsi="Times New Roman"/>
        </w:rPr>
        <w:t xml:space="preserve"> equal to 1 – (B</w:t>
      </w:r>
      <w:r w:rsidR="00B73E5D" w:rsidRPr="00E51561">
        <w:rPr>
          <w:rFonts w:ascii="Times New Roman" w:hAnsi="Times New Roman"/>
          <w:vertAlign w:val="subscript"/>
        </w:rPr>
        <w:t>0</w:t>
      </w:r>
      <w:r w:rsidR="00B73E5D">
        <w:rPr>
          <w:rFonts w:ascii="Times New Roman" w:hAnsi="Times New Roman"/>
        </w:rPr>
        <w:t xml:space="preserve"> + B</w:t>
      </w:r>
      <w:r w:rsidR="00B73E5D" w:rsidRPr="00E51561">
        <w:rPr>
          <w:rFonts w:ascii="Times New Roman" w:hAnsi="Times New Roman"/>
          <w:vertAlign w:val="subscript"/>
        </w:rPr>
        <w:t>1</w:t>
      </w:r>
      <w:r w:rsidR="00B73E5D">
        <w:rPr>
          <w:rFonts w:ascii="Times New Roman" w:hAnsi="Times New Roman"/>
        </w:rPr>
        <w:t xml:space="preserve">) from the original model (1 – (0.11346 + 0.08134) = </w:t>
      </w:r>
      <w:r w:rsidR="00E212E7">
        <w:rPr>
          <w:rFonts w:ascii="Times New Roman" w:hAnsi="Times New Roman"/>
        </w:rPr>
        <w:t>0.80519)</w:t>
      </w:r>
    </w:p>
    <w:p w14:paraId="10437090" w14:textId="620950CC" w:rsidR="006F695A" w:rsidRDefault="006F695A"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853170">
        <w:rPr>
          <w:rFonts w:ascii="Times New Roman" w:hAnsi="Times New Roman"/>
        </w:rPr>
        <w:t xml:space="preserve"> equal to B1 from the original model </w:t>
      </w:r>
    </w:p>
    <w:p w14:paraId="56618F9C" w14:textId="5BF71076" w:rsidR="00C13DBE" w:rsidRDefault="00C13DBE" w:rsidP="00F02B03">
      <w:pPr>
        <w:autoSpaceDE w:val="0"/>
        <w:autoSpaceDN w:val="0"/>
        <w:adjustRightInd w:val="0"/>
        <w:spacing w:after="0" w:line="240" w:lineRule="auto"/>
        <w:rPr>
          <w:rFonts w:ascii="Times New Roman" w:hAnsi="Times New Roman"/>
        </w:rPr>
      </w:pPr>
      <w:r>
        <w:rPr>
          <w:rFonts w:ascii="Times New Roman" w:hAnsi="Times New Roman"/>
        </w:rPr>
        <w:tab/>
        <w:t>-P-value is the same (p=0.0061)</w:t>
      </w:r>
    </w:p>
    <w:p w14:paraId="34274CFB" w14:textId="7BEEE6B6" w:rsidR="0043795D" w:rsidRDefault="00170576" w:rsidP="00170576">
      <w:pPr>
        <w:autoSpaceDE w:val="0"/>
        <w:autoSpaceDN w:val="0"/>
        <w:adjustRightInd w:val="0"/>
        <w:spacing w:after="0" w:line="240" w:lineRule="auto"/>
        <w:rPr>
          <w:rFonts w:ascii="Times New Roman" w:hAnsi="Times New Roman"/>
        </w:rPr>
      </w:pPr>
      <w:r>
        <w:rPr>
          <w:rFonts w:ascii="Times New Roman" w:hAnsi="Times New Roman"/>
        </w:rPr>
        <w:lastRenderedPageBreak/>
        <w:t>4a.</w:t>
      </w:r>
    </w:p>
    <w:p w14:paraId="55D6AB33" w14:textId="2026C664" w:rsidR="00504303" w:rsidRPr="00BE6C70" w:rsidRDefault="0043795D" w:rsidP="00504303">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 xml:space="preserve">The probabilities of being born SGA </w:t>
      </w:r>
      <w:r w:rsidR="00123266">
        <w:rPr>
          <w:rFonts w:ascii="Times New Roman" w:hAnsi="Times New Roman"/>
        </w:rPr>
        <w:t xml:space="preserve">during the study period </w:t>
      </w:r>
      <w:r>
        <w:rPr>
          <w:rFonts w:ascii="Times New Roman" w:hAnsi="Times New Roman"/>
        </w:rPr>
        <w:t xml:space="preserve">were compared for babies whose mothers smoked and whose mothers did not smoke using a </w:t>
      </w:r>
      <w:r w:rsidR="00774E2A">
        <w:rPr>
          <w:rFonts w:ascii="Times New Roman" w:hAnsi="Times New Roman"/>
        </w:rPr>
        <w:t xml:space="preserve">Poisson </w:t>
      </w:r>
      <w:r>
        <w:rPr>
          <w:rFonts w:ascii="Times New Roman" w:hAnsi="Times New Roman"/>
        </w:rPr>
        <w:t xml:space="preserve">regression model. The Wald statistic was used to perform statistical inference on the </w:t>
      </w:r>
      <w:r w:rsidR="006F5E96">
        <w:rPr>
          <w:rFonts w:ascii="Times New Roman" w:hAnsi="Times New Roman"/>
        </w:rPr>
        <w:t xml:space="preserve">ratio of probabilities of </w:t>
      </w:r>
      <w:r w:rsidR="00EC18ED">
        <w:rPr>
          <w:rFonts w:ascii="Times New Roman" w:hAnsi="Times New Roman"/>
        </w:rPr>
        <w:t>SGA</w:t>
      </w:r>
      <w:r w:rsidR="00727851">
        <w:rPr>
          <w:rFonts w:ascii="Times New Roman" w:hAnsi="Times New Roman"/>
        </w:rPr>
        <w:t xml:space="preserve"> based on the regression slope parameter.</w:t>
      </w:r>
      <w:r w:rsidR="00E232AC">
        <w:rPr>
          <w:rFonts w:ascii="Times New Roman" w:hAnsi="Times New Roman"/>
        </w:rPr>
        <w:t xml:space="preserve"> </w:t>
      </w:r>
      <w:r w:rsidR="00504303">
        <w:rPr>
          <w:rFonts w:ascii="Times New Roman" w:hAnsi="Times New Roman"/>
        </w:rPr>
        <w:t>The Huber-White sandwich estimator was used to calculate the standard error (SE) parameters for the slope coefficient. A two-sided p-value and 95% confidence interval (CI) were calculated based on an approximate standard normal distribution for the aforementioned</w:t>
      </w:r>
      <w:r w:rsidR="002F083F">
        <w:rPr>
          <w:rFonts w:ascii="Times New Roman" w:hAnsi="Times New Roman"/>
        </w:rPr>
        <w:t xml:space="preserve"> Poisson</w:t>
      </w:r>
      <w:r w:rsidR="00504303">
        <w:rPr>
          <w:rFonts w:ascii="Times New Roman" w:hAnsi="Times New Roman"/>
        </w:rPr>
        <w:t xml:space="preserve"> regression parameter estimates.</w:t>
      </w:r>
    </w:p>
    <w:p w14:paraId="7D90F61F" w14:textId="77777777" w:rsidR="0043795D" w:rsidRDefault="0043795D" w:rsidP="0043795D">
      <w:pPr>
        <w:autoSpaceDE w:val="0"/>
        <w:autoSpaceDN w:val="0"/>
        <w:adjustRightInd w:val="0"/>
        <w:spacing w:after="0" w:line="240" w:lineRule="auto"/>
        <w:rPr>
          <w:rFonts w:ascii="Times New Roman" w:hAnsi="Times New Roman"/>
        </w:rPr>
      </w:pPr>
    </w:p>
    <w:p w14:paraId="3D3EFAC6" w14:textId="71222AEA" w:rsidR="0043795D" w:rsidRDefault="0043795D" w:rsidP="0043795D">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Of the 520 mothers who did not smoke, the proportion giving birth to an SGA child was 11.35%, while for the 231 mothers who did smoke the proportion of giving birth to a SGA child was 19.48%. Based on a 95% confidence interval, the observed</w:t>
      </w:r>
      <w:r w:rsidR="009F5DA7">
        <w:rPr>
          <w:rFonts w:ascii="Times New Roman" w:hAnsi="Times New Roman"/>
        </w:rPr>
        <w:t xml:space="preserve"> rate</w:t>
      </w:r>
      <w:r>
        <w:rPr>
          <w:rFonts w:ascii="Times New Roman" w:hAnsi="Times New Roman"/>
        </w:rPr>
        <w:t xml:space="preserve"> </w:t>
      </w:r>
      <w:r w:rsidR="000A437F">
        <w:rPr>
          <w:rFonts w:ascii="Times New Roman" w:hAnsi="Times New Roman"/>
        </w:rPr>
        <w:t>ratio</w:t>
      </w:r>
      <w:r w:rsidR="008003FF">
        <w:rPr>
          <w:rFonts w:ascii="Times New Roman" w:hAnsi="Times New Roman"/>
        </w:rPr>
        <w:t xml:space="preserve"> (RR)</w:t>
      </w:r>
      <w:r w:rsidR="000A437F">
        <w:rPr>
          <w:rFonts w:ascii="Times New Roman" w:hAnsi="Times New Roman"/>
        </w:rPr>
        <w:t xml:space="preserve"> of SGA</w:t>
      </w:r>
      <w:r>
        <w:rPr>
          <w:rFonts w:ascii="Times New Roman" w:hAnsi="Times New Roman"/>
        </w:rPr>
        <w:t xml:space="preserve"> </w:t>
      </w:r>
      <w:r w:rsidR="000A437F">
        <w:rPr>
          <w:rFonts w:ascii="Times New Roman" w:hAnsi="Times New Roman"/>
        </w:rPr>
        <w:t>probabilities of 1.7</w:t>
      </w:r>
      <w:r w:rsidR="00352B0D">
        <w:rPr>
          <w:rFonts w:ascii="Times New Roman" w:hAnsi="Times New Roman"/>
        </w:rPr>
        <w:t>169</w:t>
      </w:r>
      <w:r>
        <w:rPr>
          <w:rFonts w:ascii="Times New Roman" w:hAnsi="Times New Roman"/>
        </w:rPr>
        <w:t xml:space="preserve"> would not be unusual if the true population </w:t>
      </w:r>
      <w:r w:rsidR="00355960">
        <w:rPr>
          <w:rFonts w:ascii="Times New Roman" w:hAnsi="Times New Roman"/>
        </w:rPr>
        <w:t>rate ratio of</w:t>
      </w:r>
      <w:r>
        <w:rPr>
          <w:rFonts w:ascii="Times New Roman" w:hAnsi="Times New Roman"/>
        </w:rPr>
        <w:t xml:space="preserve"> SGA births between smoker and non-smoker mothers was between</w:t>
      </w:r>
      <w:r w:rsidR="00352B0D">
        <w:rPr>
          <w:rFonts w:ascii="Times New Roman" w:hAnsi="Times New Roman"/>
        </w:rPr>
        <w:t xml:space="preserve"> 1.20</w:t>
      </w:r>
      <w:r w:rsidR="005A5427">
        <w:rPr>
          <w:rFonts w:ascii="Times New Roman" w:hAnsi="Times New Roman"/>
        </w:rPr>
        <w:t>19</w:t>
      </w:r>
      <w:r>
        <w:rPr>
          <w:rFonts w:ascii="Times New Roman" w:hAnsi="Times New Roman"/>
        </w:rPr>
        <w:t xml:space="preserve"> and </w:t>
      </w:r>
      <w:r w:rsidR="00CA38D2">
        <w:rPr>
          <w:rFonts w:ascii="Times New Roman" w:hAnsi="Times New Roman"/>
        </w:rPr>
        <w:t>2.4527</w:t>
      </w:r>
      <w:r w:rsidR="009E4C62">
        <w:rPr>
          <w:rFonts w:ascii="Times New Roman" w:hAnsi="Times New Roman"/>
        </w:rPr>
        <w:t>.</w:t>
      </w:r>
      <w:r>
        <w:rPr>
          <w:rFonts w:ascii="Times New Roman" w:hAnsi="Times New Roman"/>
        </w:rPr>
        <w:t xml:space="preserve"> A two-sided p-value of 0.00</w:t>
      </w:r>
      <w:r w:rsidR="00604D72">
        <w:rPr>
          <w:rFonts w:ascii="Times New Roman" w:hAnsi="Times New Roman"/>
        </w:rPr>
        <w:t>302</w:t>
      </w:r>
      <w:r>
        <w:rPr>
          <w:rFonts w:ascii="Times New Roman" w:hAnsi="Times New Roman"/>
        </w:rPr>
        <w:t xml:space="preserve"> means we can reject the null hypothesis at the 0.05 level that there is no association between maternal smoking and SGA births.</w:t>
      </w:r>
    </w:p>
    <w:p w14:paraId="390E860C" w14:textId="77777777" w:rsidR="00170576" w:rsidRDefault="00170576" w:rsidP="00170576">
      <w:pPr>
        <w:autoSpaceDE w:val="0"/>
        <w:autoSpaceDN w:val="0"/>
        <w:adjustRightInd w:val="0"/>
        <w:spacing w:after="0" w:line="240" w:lineRule="auto"/>
        <w:rPr>
          <w:rFonts w:ascii="Times New Roman" w:hAnsi="Times New Roman"/>
        </w:rPr>
      </w:pPr>
    </w:p>
    <w:p w14:paraId="2C39C8A5" w14:textId="4641E3B5" w:rsidR="005126DA" w:rsidRPr="00082F31" w:rsidRDefault="00235D73" w:rsidP="005126DA">
      <w:pPr>
        <w:autoSpaceDE w:val="0"/>
        <w:autoSpaceDN w:val="0"/>
        <w:adjustRightInd w:val="0"/>
        <w:spacing w:after="0" w:line="240" w:lineRule="auto"/>
        <w:rPr>
          <w:rFonts w:ascii="Times New Roman" w:hAnsi="Times New Roman"/>
          <w:b/>
        </w:rPr>
      </w:pPr>
      <w:r>
        <w:rPr>
          <w:rFonts w:ascii="Times New Roman" w:hAnsi="Times New Roman"/>
        </w:rPr>
        <w:t>4</w:t>
      </w:r>
      <w:r w:rsidR="005126DA">
        <w:rPr>
          <w:rFonts w:ascii="Times New Roman" w:hAnsi="Times New Roman"/>
        </w:rPr>
        <w:t>b.</w:t>
      </w:r>
    </w:p>
    <w:p w14:paraId="3FD31F02" w14:textId="7EF41287" w:rsidR="005126DA" w:rsidRDefault="005126DA" w:rsidP="005126DA">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 (with regression coefficients</w:t>
      </w:r>
      <w:r w:rsidR="008203C3">
        <w:rPr>
          <w:rFonts w:ascii="Times New Roman" w:hAnsi="Times New Roman"/>
          <w:b/>
          <w:u w:val="single"/>
        </w:rPr>
        <w:t>)</w:t>
      </w:r>
      <w:r>
        <w:rPr>
          <w:rFonts w:ascii="Times New Roman" w:hAnsi="Times New Roman"/>
          <w:b/>
          <w:u w:val="single"/>
        </w:rPr>
        <w:t>:</w:t>
      </w:r>
    </w:p>
    <w:p w14:paraId="21596AFE" w14:textId="40E2017B" w:rsidR="005126DA" w:rsidRPr="00A70571"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w:t>
      </w:r>
      <w:r w:rsidR="00A34C4C">
        <w:rPr>
          <w:rFonts w:ascii="Times New Roman" w:hAnsi="Times New Roman"/>
        </w:rPr>
        <w:t>e</w:t>
      </w:r>
      <w:r w:rsidRPr="00D72E8C">
        <w:rPr>
          <w:rFonts w:ascii="Times New Roman" w:hAnsi="Times New Roman"/>
          <w:vertAlign w:val="superscript"/>
        </w:rPr>
        <w:t>B0</w:t>
      </w:r>
      <w:r>
        <w:rPr>
          <w:rFonts w:ascii="Times New Roman" w:hAnsi="Times New Roman"/>
        </w:rPr>
        <w:t xml:space="preserve"> = </w:t>
      </w:r>
      <w:r w:rsidR="00A34C4C">
        <w:rPr>
          <w:rFonts w:ascii="Times New Roman" w:hAnsi="Times New Roman"/>
        </w:rPr>
        <w:t>e</w:t>
      </w:r>
      <w:r w:rsidR="00642C6F" w:rsidRPr="00BE600C">
        <w:rPr>
          <w:rFonts w:ascii="Times New Roman" w:hAnsi="Times New Roman"/>
          <w:vertAlign w:val="superscript"/>
        </w:rPr>
        <w:t>-2.17629</w:t>
      </w:r>
      <w:r w:rsidR="00642C6F">
        <w:rPr>
          <w:rFonts w:ascii="Times New Roman" w:hAnsi="Times New Roman"/>
        </w:rPr>
        <w:t xml:space="preserve"> = </w:t>
      </w:r>
      <w:r>
        <w:rPr>
          <w:rFonts w:ascii="Times New Roman" w:hAnsi="Times New Roman"/>
        </w:rPr>
        <w:t>0.11346</w:t>
      </w:r>
    </w:p>
    <w:p w14:paraId="7E6A4EE3" w14:textId="62957486"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4C2F88">
        <w:rPr>
          <w:rFonts w:ascii="Times New Roman" w:hAnsi="Times New Roman"/>
        </w:rPr>
        <w:t>e</w:t>
      </w:r>
      <w:r w:rsidRPr="004C2F88">
        <w:rPr>
          <w:rFonts w:ascii="Times New Roman" w:hAnsi="Times New Roman"/>
          <w:vertAlign w:val="superscript"/>
        </w:rPr>
        <w:t>B0</w:t>
      </w:r>
      <w:r w:rsidR="004C2F88" w:rsidRPr="004C2F88">
        <w:rPr>
          <w:rFonts w:ascii="Times New Roman" w:hAnsi="Times New Roman"/>
          <w:vertAlign w:val="superscript"/>
        </w:rPr>
        <w:t>+</w:t>
      </w:r>
      <w:r w:rsidRPr="004C2F88">
        <w:rPr>
          <w:rFonts w:ascii="Times New Roman" w:hAnsi="Times New Roman"/>
          <w:vertAlign w:val="superscript"/>
        </w:rPr>
        <w:t xml:space="preserve">B1 </w:t>
      </w:r>
      <w:r>
        <w:rPr>
          <w:rFonts w:ascii="Times New Roman" w:hAnsi="Times New Roman"/>
        </w:rPr>
        <w:t xml:space="preserve">= </w:t>
      </w:r>
      <w:r w:rsidR="002A4F2E">
        <w:rPr>
          <w:rFonts w:ascii="Times New Roman" w:hAnsi="Times New Roman"/>
        </w:rPr>
        <w:t>e</w:t>
      </w:r>
      <w:r w:rsidR="002A4F2E" w:rsidRPr="00BE600C">
        <w:rPr>
          <w:rFonts w:ascii="Times New Roman" w:hAnsi="Times New Roman"/>
          <w:vertAlign w:val="superscript"/>
        </w:rPr>
        <w:t>-2.17629</w:t>
      </w:r>
      <w:r w:rsidR="002A4F2E">
        <w:rPr>
          <w:rFonts w:ascii="Times New Roman" w:hAnsi="Times New Roman"/>
          <w:vertAlign w:val="superscript"/>
        </w:rPr>
        <w:t>+</w:t>
      </w:r>
      <w:r w:rsidR="00D81AD5">
        <w:rPr>
          <w:rFonts w:ascii="Times New Roman" w:hAnsi="Times New Roman"/>
          <w:vertAlign w:val="superscript"/>
        </w:rPr>
        <w:t>0.54054</w:t>
      </w:r>
      <w:r w:rsidR="002A4F2E">
        <w:rPr>
          <w:rFonts w:ascii="Times New Roman" w:hAnsi="Times New Roman"/>
        </w:rPr>
        <w:t xml:space="preserve"> </w:t>
      </w:r>
      <w:r>
        <w:rPr>
          <w:rFonts w:ascii="Times New Roman" w:hAnsi="Times New Roman"/>
        </w:rPr>
        <w:t>= 0.1948</w:t>
      </w:r>
    </w:p>
    <w:p w14:paraId="4F6158A5"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64928748"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59/(461+59) = 0.11346</w:t>
      </w:r>
    </w:p>
    <w:p w14:paraId="645CD116"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45/(186+45) = 0.1948</w:t>
      </w:r>
    </w:p>
    <w:p w14:paraId="57CE2377" w14:textId="5DC3AB0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b/>
          <w:u w:val="single"/>
        </w:rPr>
        <w:t>Odds (with regression coefficients):</w:t>
      </w:r>
      <w:r>
        <w:rPr>
          <w:rFonts w:ascii="Times New Roman" w:hAnsi="Times New Roman"/>
        </w:rPr>
        <w:t xml:space="preserve"> </w:t>
      </w:r>
    </w:p>
    <w:p w14:paraId="5FCC1FC7" w14:textId="34EBFD12" w:rsidR="008137B2" w:rsidRPr="008137B2" w:rsidRDefault="008137B2" w:rsidP="005126DA">
      <w:pPr>
        <w:autoSpaceDE w:val="0"/>
        <w:autoSpaceDN w:val="0"/>
        <w:adjustRightInd w:val="0"/>
        <w:spacing w:after="0" w:line="240" w:lineRule="auto"/>
        <w:rPr>
          <w:rFonts w:ascii="Times New Roman" w:hAnsi="Times New Roman"/>
          <w:i/>
        </w:rPr>
      </w:pPr>
      <w:r>
        <w:rPr>
          <w:rFonts w:ascii="Times New Roman" w:hAnsi="Times New Roman"/>
          <w:i/>
        </w:rPr>
        <w:t>Pi calculated above from regression coefficients and then plugged into this equation</w:t>
      </w:r>
    </w:p>
    <w:p w14:paraId="1A336A58" w14:textId="77777777" w:rsidR="005126DA" w:rsidRPr="00E0610D"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Odds = Pi / (1 – Pi) = 0.11346 / (1 – 0.11346) =  0.12798</w:t>
      </w:r>
    </w:p>
    <w:p w14:paraId="41836AD7" w14:textId="77777777" w:rsidR="005126DA" w:rsidRPr="00AB2978"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Odds = Pi / (1 – Pi)</w:t>
      </w:r>
      <w:r w:rsidRPr="00E0610D">
        <w:rPr>
          <w:rFonts w:ascii="Times New Roman" w:hAnsi="Times New Roman"/>
          <w:vertAlign w:val="superscript"/>
        </w:rPr>
        <w:t xml:space="preserve"> </w:t>
      </w:r>
      <w:r>
        <w:rPr>
          <w:rFonts w:ascii="Times New Roman" w:hAnsi="Times New Roman"/>
        </w:rPr>
        <w:t>= 0.1948 / (1 – 0.1948) = 0.241931</w:t>
      </w:r>
    </w:p>
    <w:p w14:paraId="69A68EC6" w14:textId="77777777" w:rsidR="005126DA" w:rsidRDefault="005126DA" w:rsidP="005126DA">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35C02583" w14:textId="77777777" w:rsidR="005126DA" w:rsidRPr="00E0610D"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Odds = Pi / (1 – Pi) = 59/(461+59) / (1 – (59/(461+59))) = 0.12798</w:t>
      </w:r>
    </w:p>
    <w:p w14:paraId="276BD56D" w14:textId="77777777" w:rsidR="005126DA" w:rsidRPr="002102DC"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Odds = Pi / (1 – Pi) = 45/(186+45) / (1 – 45/(186+45)) = 0.241931</w:t>
      </w:r>
    </w:p>
    <w:p w14:paraId="68C95F5B" w14:textId="77777777" w:rsidR="00082F31" w:rsidRPr="00082F31" w:rsidRDefault="00082F31" w:rsidP="00082F31">
      <w:pPr>
        <w:autoSpaceDE w:val="0"/>
        <w:autoSpaceDN w:val="0"/>
        <w:adjustRightInd w:val="0"/>
        <w:spacing w:after="0" w:line="240" w:lineRule="auto"/>
        <w:rPr>
          <w:rFonts w:ascii="Times New Roman" w:hAnsi="Times New Roman"/>
          <w:i/>
        </w:rPr>
      </w:pPr>
      <w:r w:rsidRPr="00082F31">
        <w:rPr>
          <w:rFonts w:ascii="Times New Roman" w:hAnsi="Times New Roman"/>
          <w:i/>
        </w:rPr>
        <w:t>Because this is a saturated model, we would expect both the simple probability and odds of delivering an SGA infant to be the same as those derived from regression model coefficients. We observe that both the derived (from regression coefficients) and simple calculations of the odds and probabilities are the same in this case of a saturated model.</w:t>
      </w:r>
    </w:p>
    <w:p w14:paraId="0CE7515A" w14:textId="77777777" w:rsidR="005126DA" w:rsidRDefault="005126DA" w:rsidP="00170576">
      <w:pPr>
        <w:autoSpaceDE w:val="0"/>
        <w:autoSpaceDN w:val="0"/>
        <w:adjustRightInd w:val="0"/>
        <w:spacing w:after="0" w:line="240" w:lineRule="auto"/>
        <w:rPr>
          <w:rFonts w:ascii="Times New Roman" w:hAnsi="Times New Roman"/>
        </w:rPr>
      </w:pPr>
    </w:p>
    <w:p w14:paraId="5519552C" w14:textId="0A5DD820"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4ci.</w:t>
      </w:r>
    </w:p>
    <w:p w14:paraId="47E55AFE"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SGA and the predictor of maternal non-smoking would have:</w:t>
      </w:r>
    </w:p>
    <w:p w14:paraId="44E08C3A" w14:textId="0ED334FA"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-An intercept equal to B</w:t>
      </w:r>
      <w:r>
        <w:rPr>
          <w:rFonts w:ascii="Times New Roman" w:hAnsi="Times New Roman"/>
          <w:vertAlign w:val="subscript"/>
        </w:rPr>
        <w:t>0</w:t>
      </w:r>
      <w:r>
        <w:rPr>
          <w:rFonts w:ascii="Times New Roman" w:hAnsi="Times New Roman"/>
        </w:rPr>
        <w:t xml:space="preserve"> + B</w:t>
      </w:r>
      <w:r w:rsidRPr="00F464D1">
        <w:rPr>
          <w:rFonts w:ascii="Times New Roman" w:hAnsi="Times New Roman"/>
          <w:vertAlign w:val="subscript"/>
        </w:rPr>
        <w:t>1</w:t>
      </w:r>
      <w:r>
        <w:rPr>
          <w:rFonts w:ascii="Times New Roman" w:hAnsi="Times New Roman"/>
        </w:rPr>
        <w:t xml:space="preserve"> from the original model (</w:t>
      </w:r>
      <w:r w:rsidR="001A103D">
        <w:rPr>
          <w:rFonts w:ascii="Times New Roman" w:hAnsi="Times New Roman"/>
        </w:rPr>
        <w:t>-2.17629</w:t>
      </w:r>
      <w:r>
        <w:rPr>
          <w:rFonts w:ascii="Times New Roman" w:hAnsi="Times New Roman"/>
        </w:rPr>
        <w:t xml:space="preserve"> + 0.</w:t>
      </w:r>
      <w:r w:rsidR="006973A7">
        <w:rPr>
          <w:rFonts w:ascii="Times New Roman" w:hAnsi="Times New Roman"/>
        </w:rPr>
        <w:t>54054</w:t>
      </w:r>
      <w:r w:rsidR="00715772">
        <w:rPr>
          <w:rFonts w:ascii="Times New Roman" w:hAnsi="Times New Roman"/>
        </w:rPr>
        <w:t xml:space="preserve"> </w:t>
      </w:r>
      <w:r>
        <w:rPr>
          <w:rFonts w:ascii="Times New Roman" w:hAnsi="Times New Roman"/>
        </w:rPr>
        <w:t xml:space="preserve">= </w:t>
      </w:r>
      <w:r w:rsidR="00715772">
        <w:rPr>
          <w:rFonts w:ascii="Times New Roman" w:hAnsi="Times New Roman"/>
        </w:rPr>
        <w:t>1.6358</w:t>
      </w:r>
      <w:r>
        <w:rPr>
          <w:rFonts w:ascii="Times New Roman" w:hAnsi="Times New Roman"/>
        </w:rPr>
        <w:t>)</w:t>
      </w:r>
      <w:r w:rsidR="00EE7166">
        <w:rPr>
          <w:rFonts w:ascii="Times New Roman" w:hAnsi="Times New Roman"/>
        </w:rPr>
        <w:t>.</w:t>
      </w:r>
    </w:p>
    <w:p w14:paraId="7570719F" w14:textId="79F8EA2B"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-A slope equal to –B</w:t>
      </w:r>
      <w:r w:rsidRPr="009B14CF">
        <w:rPr>
          <w:rFonts w:ascii="Times New Roman" w:hAnsi="Times New Roman"/>
          <w:vertAlign w:val="subscript"/>
        </w:rPr>
        <w:t>1</w:t>
      </w:r>
      <w:r>
        <w:rPr>
          <w:rFonts w:ascii="Times New Roman" w:hAnsi="Times New Roman"/>
        </w:rPr>
        <w:t xml:space="preserve"> (</w:t>
      </w:r>
      <w:r w:rsidR="006D2B14">
        <w:rPr>
          <w:rFonts w:ascii="Times New Roman" w:hAnsi="Times New Roman"/>
        </w:rPr>
        <w:t>-0.54054</w:t>
      </w:r>
      <w:r>
        <w:rPr>
          <w:rFonts w:ascii="Times New Roman" w:hAnsi="Times New Roman"/>
        </w:rPr>
        <w:t>) from the original model.</w:t>
      </w:r>
    </w:p>
    <w:p w14:paraId="376D103F" w14:textId="58213E01"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 xml:space="preserve">-A RR equal to </w:t>
      </w:r>
      <w:r w:rsidR="000F0810">
        <w:rPr>
          <w:rFonts w:ascii="Times New Roman" w:hAnsi="Times New Roman"/>
        </w:rPr>
        <w:t xml:space="preserve">1/RRoriginal (= 1/1.71693 = </w:t>
      </w:r>
      <w:r w:rsidR="00A26188">
        <w:rPr>
          <w:rFonts w:ascii="Times New Roman" w:hAnsi="Times New Roman"/>
        </w:rPr>
        <w:t>0.5824)</w:t>
      </w:r>
      <w:r w:rsidR="00D41543">
        <w:rPr>
          <w:rFonts w:ascii="Times New Roman" w:hAnsi="Times New Roman"/>
        </w:rPr>
        <w:t>.</w:t>
      </w:r>
    </w:p>
    <w:p w14:paraId="75C3D7D2" w14:textId="5503DCF1"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 xml:space="preserve">-P-value is the </w:t>
      </w:r>
      <w:r w:rsidR="008C7374">
        <w:rPr>
          <w:rFonts w:ascii="Times New Roman" w:hAnsi="Times New Roman"/>
        </w:rPr>
        <w:t>same (p=0.00302</w:t>
      </w:r>
      <w:r>
        <w:rPr>
          <w:rFonts w:ascii="Times New Roman" w:hAnsi="Times New Roman"/>
        </w:rPr>
        <w:t>)</w:t>
      </w:r>
      <w:r w:rsidR="00EE7166">
        <w:rPr>
          <w:rFonts w:ascii="Times New Roman" w:hAnsi="Times New Roman"/>
        </w:rPr>
        <w:t>.</w:t>
      </w:r>
    </w:p>
    <w:p w14:paraId="753B8541" w14:textId="77777777" w:rsidR="00F3136E" w:rsidRDefault="00F3136E" w:rsidP="00F3136E">
      <w:pPr>
        <w:autoSpaceDE w:val="0"/>
        <w:autoSpaceDN w:val="0"/>
        <w:adjustRightInd w:val="0"/>
        <w:spacing w:after="0" w:line="240" w:lineRule="auto"/>
        <w:rPr>
          <w:rFonts w:ascii="Times New Roman" w:hAnsi="Times New Roman"/>
        </w:rPr>
      </w:pPr>
    </w:p>
    <w:p w14:paraId="0773F319" w14:textId="20914DE8"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4cii.</w:t>
      </w:r>
    </w:p>
    <w:p w14:paraId="0641A987"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NOTSGA and the predictor of maternal smoking would have:</w:t>
      </w:r>
    </w:p>
    <w:p w14:paraId="53424C8C" w14:textId="044EBACD" w:rsidR="00F3136E" w:rsidRDefault="00F3136E" w:rsidP="001B4039">
      <w:pPr>
        <w:autoSpaceDE w:val="0"/>
        <w:autoSpaceDN w:val="0"/>
        <w:adjustRightInd w:val="0"/>
        <w:spacing w:after="0" w:line="240" w:lineRule="auto"/>
        <w:ind w:left="720"/>
        <w:rPr>
          <w:rFonts w:ascii="Times New Roman" w:hAnsi="Times New Roman"/>
        </w:rPr>
      </w:pPr>
      <w:r>
        <w:rPr>
          <w:rFonts w:ascii="Times New Roman" w:hAnsi="Times New Roman"/>
        </w:rPr>
        <w:t xml:space="preserve">-An intercept </w:t>
      </w:r>
      <w:r w:rsidR="006C2652">
        <w:rPr>
          <w:rFonts w:ascii="Times New Roman" w:hAnsi="Times New Roman"/>
        </w:rPr>
        <w:t xml:space="preserve">and slope </w:t>
      </w:r>
      <w:r w:rsidR="00E40AE2">
        <w:rPr>
          <w:rFonts w:ascii="Times New Roman" w:hAnsi="Times New Roman"/>
        </w:rPr>
        <w:t xml:space="preserve">are not as easily derived </w:t>
      </w:r>
      <w:r w:rsidR="00065B1B">
        <w:rPr>
          <w:rFonts w:ascii="Times New Roman" w:hAnsi="Times New Roman"/>
        </w:rPr>
        <w:t>in this comparison. The probability of SGA for a smoker (</w:t>
      </w:r>
      <w:r w:rsidR="002B11BE">
        <w:rPr>
          <w:rFonts w:ascii="Times New Roman" w:hAnsi="Times New Roman"/>
        </w:rPr>
        <w:t>0.1948) are equal to 1 – exp(Bo + B1) using the coefficients derived from this model, however.</w:t>
      </w:r>
    </w:p>
    <w:p w14:paraId="317F8801" w14:textId="31F48DC9" w:rsidR="00F3136E" w:rsidRDefault="005814E3" w:rsidP="001B4039">
      <w:pPr>
        <w:autoSpaceDE w:val="0"/>
        <w:autoSpaceDN w:val="0"/>
        <w:adjustRightInd w:val="0"/>
        <w:spacing w:after="0" w:line="240" w:lineRule="auto"/>
        <w:rPr>
          <w:rFonts w:ascii="Times New Roman" w:hAnsi="Times New Roman"/>
        </w:rPr>
      </w:pPr>
      <w:r>
        <w:rPr>
          <w:rFonts w:ascii="Times New Roman" w:hAnsi="Times New Roman"/>
        </w:rPr>
        <w:tab/>
      </w:r>
      <w:r w:rsidR="001B4039">
        <w:rPr>
          <w:rFonts w:ascii="Times New Roman" w:hAnsi="Times New Roman"/>
        </w:rPr>
        <w:t>-The RR and P-value differ, as they are equal to 0.</w:t>
      </w:r>
      <w:r w:rsidR="00093EE5">
        <w:rPr>
          <w:rFonts w:ascii="Times New Roman" w:hAnsi="Times New Roman"/>
        </w:rPr>
        <w:t xml:space="preserve">90825 and </w:t>
      </w:r>
      <w:r w:rsidR="009265A8">
        <w:rPr>
          <w:rFonts w:ascii="Times New Roman" w:hAnsi="Times New Roman"/>
        </w:rPr>
        <w:t>0.00769, respectively.</w:t>
      </w:r>
    </w:p>
    <w:p w14:paraId="04914C7C" w14:textId="77777777" w:rsidR="00F3136E" w:rsidRDefault="00F3136E" w:rsidP="00F3136E">
      <w:pPr>
        <w:autoSpaceDE w:val="0"/>
        <w:autoSpaceDN w:val="0"/>
        <w:adjustRightInd w:val="0"/>
        <w:spacing w:after="0" w:line="240" w:lineRule="auto"/>
        <w:rPr>
          <w:rFonts w:ascii="Times New Roman" w:hAnsi="Times New Roman"/>
        </w:rPr>
      </w:pPr>
    </w:p>
    <w:p w14:paraId="552FD469" w14:textId="573C17E2"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4ciii.</w:t>
      </w:r>
    </w:p>
    <w:p w14:paraId="26F4B629"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NOTSGA and the predictor of maternal non-smoking would have:</w:t>
      </w:r>
    </w:p>
    <w:p w14:paraId="1FD28B87" w14:textId="3824FA83" w:rsidR="00084F98" w:rsidRDefault="00084F98" w:rsidP="00084F98">
      <w:pPr>
        <w:autoSpaceDE w:val="0"/>
        <w:autoSpaceDN w:val="0"/>
        <w:adjustRightInd w:val="0"/>
        <w:spacing w:after="0" w:line="240" w:lineRule="auto"/>
        <w:ind w:left="720"/>
        <w:rPr>
          <w:rFonts w:ascii="Times New Roman" w:hAnsi="Times New Roman"/>
        </w:rPr>
      </w:pPr>
      <w:r>
        <w:rPr>
          <w:rFonts w:ascii="Times New Roman" w:hAnsi="Times New Roman"/>
        </w:rPr>
        <w:t>-An intercept and slope are not as easily derived in this comparison. The probability of SGA for a smoker (</w:t>
      </w:r>
      <w:r w:rsidR="00EA21E2">
        <w:rPr>
          <w:rFonts w:ascii="Times New Roman" w:hAnsi="Times New Roman"/>
        </w:rPr>
        <w:t>0.1948</w:t>
      </w:r>
      <w:r>
        <w:rPr>
          <w:rFonts w:ascii="Times New Roman" w:hAnsi="Times New Roman"/>
        </w:rPr>
        <w:t>) are equal to 1 – exp(</w:t>
      </w:r>
      <w:r w:rsidR="001B5904">
        <w:rPr>
          <w:rFonts w:ascii="Times New Roman" w:hAnsi="Times New Roman"/>
        </w:rPr>
        <w:t>Bo</w:t>
      </w:r>
      <w:r>
        <w:rPr>
          <w:rFonts w:ascii="Times New Roman" w:hAnsi="Times New Roman"/>
        </w:rPr>
        <w:t xml:space="preserve">) using the </w:t>
      </w:r>
      <w:r w:rsidR="001B5904">
        <w:rPr>
          <w:rFonts w:ascii="Times New Roman" w:hAnsi="Times New Roman"/>
        </w:rPr>
        <w:t xml:space="preserve">intercept </w:t>
      </w:r>
      <w:r>
        <w:rPr>
          <w:rFonts w:ascii="Times New Roman" w:hAnsi="Times New Roman"/>
        </w:rPr>
        <w:t>derived from this model, however.</w:t>
      </w:r>
    </w:p>
    <w:p w14:paraId="6B3F7ADB" w14:textId="15772867" w:rsidR="00084F98" w:rsidRDefault="00084F98" w:rsidP="00084F98">
      <w:pPr>
        <w:autoSpaceDE w:val="0"/>
        <w:autoSpaceDN w:val="0"/>
        <w:adjustRightInd w:val="0"/>
        <w:spacing w:after="0" w:line="240" w:lineRule="auto"/>
        <w:rPr>
          <w:rFonts w:ascii="Times New Roman" w:hAnsi="Times New Roman"/>
        </w:rPr>
      </w:pPr>
      <w:r>
        <w:rPr>
          <w:rFonts w:ascii="Times New Roman" w:hAnsi="Times New Roman"/>
        </w:rPr>
        <w:tab/>
        <w:t xml:space="preserve">-The RR and P-value differ, as they are equal to </w:t>
      </w:r>
      <w:r w:rsidR="00FA3B00">
        <w:rPr>
          <w:rFonts w:ascii="Times New Roman" w:hAnsi="Times New Roman"/>
        </w:rPr>
        <w:t>1.10102</w:t>
      </w:r>
      <w:r>
        <w:rPr>
          <w:rFonts w:ascii="Times New Roman" w:hAnsi="Times New Roman"/>
        </w:rPr>
        <w:t xml:space="preserve"> and 0.00769, respectively.</w:t>
      </w:r>
    </w:p>
    <w:p w14:paraId="3AD694DA" w14:textId="6C414A76" w:rsidR="00F3136E" w:rsidRDefault="00F3136E" w:rsidP="00084F98">
      <w:pPr>
        <w:autoSpaceDE w:val="0"/>
        <w:autoSpaceDN w:val="0"/>
        <w:adjustRightInd w:val="0"/>
        <w:spacing w:after="0" w:line="240" w:lineRule="auto"/>
        <w:rPr>
          <w:rFonts w:ascii="Times New Roman" w:hAnsi="Times New Roman"/>
        </w:rPr>
      </w:pPr>
    </w:p>
    <w:p w14:paraId="7011F60A" w14:textId="77777777" w:rsidR="007B4F49" w:rsidRDefault="007B4F49" w:rsidP="00084F98">
      <w:pPr>
        <w:autoSpaceDE w:val="0"/>
        <w:autoSpaceDN w:val="0"/>
        <w:adjustRightInd w:val="0"/>
        <w:spacing w:after="0" w:line="240" w:lineRule="auto"/>
        <w:rPr>
          <w:rFonts w:ascii="Times New Roman" w:hAnsi="Times New Roman"/>
        </w:rPr>
      </w:pPr>
    </w:p>
    <w:p w14:paraId="7B2E0152" w14:textId="7587A6AB" w:rsidR="00C16218" w:rsidRDefault="00FD2C2E" w:rsidP="00FD2C2E">
      <w:pPr>
        <w:autoSpaceDE w:val="0"/>
        <w:autoSpaceDN w:val="0"/>
        <w:adjustRightInd w:val="0"/>
        <w:spacing w:after="0" w:line="240" w:lineRule="auto"/>
        <w:rPr>
          <w:rFonts w:ascii="Times New Roman" w:hAnsi="Times New Roman"/>
        </w:rPr>
      </w:pPr>
      <w:r>
        <w:rPr>
          <w:rFonts w:ascii="Times New Roman" w:hAnsi="Times New Roman"/>
        </w:rPr>
        <w:t xml:space="preserve">5. </w:t>
      </w:r>
    </w:p>
    <w:p w14:paraId="63B46BB0" w14:textId="2BAF14BF" w:rsidR="00F25634" w:rsidRDefault="00A83CED" w:rsidP="00FD2C2E">
      <w:pPr>
        <w:autoSpaceDE w:val="0"/>
        <w:autoSpaceDN w:val="0"/>
        <w:adjustRightInd w:val="0"/>
        <w:spacing w:after="0" w:line="240" w:lineRule="auto"/>
        <w:rPr>
          <w:rFonts w:ascii="Times New Roman" w:hAnsi="Times New Roman"/>
        </w:rPr>
      </w:pPr>
      <w:r>
        <w:rPr>
          <w:rFonts w:ascii="Times New Roman" w:hAnsi="Times New Roman"/>
        </w:rPr>
        <w:t>F</w:t>
      </w:r>
      <w:r w:rsidR="00695BE3">
        <w:rPr>
          <w:rFonts w:ascii="Times New Roman" w:hAnsi="Times New Roman"/>
        </w:rPr>
        <w:t>or the linear regression model in #3, nearly the exact same results can be obt</w:t>
      </w:r>
      <w:r w:rsidR="007A423B">
        <w:rPr>
          <w:rFonts w:ascii="Times New Roman" w:hAnsi="Times New Roman"/>
        </w:rPr>
        <w:t xml:space="preserve">ained through using a </w:t>
      </w:r>
      <w:r w:rsidR="00695BE3">
        <w:rPr>
          <w:rFonts w:ascii="Times New Roman" w:hAnsi="Times New Roman"/>
        </w:rPr>
        <w:t xml:space="preserve">t-test </w:t>
      </w:r>
      <w:r w:rsidR="001B4B6C">
        <w:rPr>
          <w:rFonts w:ascii="Times New Roman" w:hAnsi="Times New Roman"/>
        </w:rPr>
        <w:t>allowing for unequal variances</w:t>
      </w:r>
      <w:r w:rsidR="00EB4EC6">
        <w:rPr>
          <w:rFonts w:ascii="Times New Roman" w:hAnsi="Times New Roman"/>
        </w:rPr>
        <w:t xml:space="preserve"> in mean SGA</w:t>
      </w:r>
      <w:r w:rsidR="0028751A">
        <w:rPr>
          <w:rFonts w:ascii="Times New Roman" w:hAnsi="Times New Roman"/>
        </w:rPr>
        <w:t xml:space="preserve"> (probability) </w:t>
      </w:r>
      <w:r w:rsidR="00F90A59">
        <w:rPr>
          <w:rFonts w:ascii="Times New Roman" w:hAnsi="Times New Roman"/>
        </w:rPr>
        <w:t>between the smoker and non-smoker groups</w:t>
      </w:r>
      <w:r w:rsidR="002516F5">
        <w:rPr>
          <w:rFonts w:ascii="Times New Roman" w:hAnsi="Times New Roman"/>
        </w:rPr>
        <w:t xml:space="preserve"> with a two-sided p-value being calculated</w:t>
      </w:r>
      <w:r w:rsidR="00F90A59">
        <w:rPr>
          <w:rFonts w:ascii="Times New Roman" w:hAnsi="Times New Roman"/>
        </w:rPr>
        <w:t>.</w:t>
      </w:r>
      <w:r w:rsidR="00C65142">
        <w:rPr>
          <w:rFonts w:ascii="Times New Roman" w:hAnsi="Times New Roman"/>
        </w:rPr>
        <w:t xml:space="preserve"> </w:t>
      </w:r>
      <w:r w:rsidR="003B43AB">
        <w:rPr>
          <w:rFonts w:ascii="Times New Roman" w:hAnsi="Times New Roman"/>
        </w:rPr>
        <w:t>In this case, the differenc</w:t>
      </w:r>
      <w:r w:rsidR="00D30B28">
        <w:rPr>
          <w:rFonts w:ascii="Times New Roman" w:hAnsi="Times New Roman"/>
        </w:rPr>
        <w:t>e in sample means</w:t>
      </w:r>
      <w:r w:rsidR="00AF7D9F">
        <w:rPr>
          <w:rFonts w:ascii="Times New Roman" w:hAnsi="Times New Roman"/>
        </w:rPr>
        <w:t xml:space="preserve"> (-0.08134)</w:t>
      </w:r>
      <w:r w:rsidR="00D30B28">
        <w:rPr>
          <w:rFonts w:ascii="Times New Roman" w:hAnsi="Times New Roman"/>
        </w:rPr>
        <w:t xml:space="preserve"> is equal to </w:t>
      </w:r>
      <w:r w:rsidR="008F1346">
        <w:rPr>
          <w:rFonts w:ascii="Times New Roman" w:hAnsi="Times New Roman"/>
        </w:rPr>
        <w:t xml:space="preserve">the absolute value of </w:t>
      </w:r>
      <w:r w:rsidR="00D30B28">
        <w:rPr>
          <w:rFonts w:ascii="Times New Roman" w:hAnsi="Times New Roman"/>
        </w:rPr>
        <w:t>B1</w:t>
      </w:r>
      <w:r w:rsidR="008F1346">
        <w:rPr>
          <w:rFonts w:ascii="Times New Roman" w:hAnsi="Times New Roman"/>
        </w:rPr>
        <w:t xml:space="preserve"> (</w:t>
      </w:r>
      <w:r w:rsidR="00951086">
        <w:rPr>
          <w:rFonts w:ascii="Times New Roman" w:hAnsi="Times New Roman"/>
        </w:rPr>
        <w:t>+0.0813)</w:t>
      </w:r>
      <w:r w:rsidR="00D30B28">
        <w:rPr>
          <w:rFonts w:ascii="Times New Roman" w:hAnsi="Times New Roman"/>
        </w:rPr>
        <w:t xml:space="preserve"> from the regression model, while </w:t>
      </w:r>
      <w:r w:rsidR="00EB0995">
        <w:rPr>
          <w:rFonts w:ascii="Times New Roman" w:hAnsi="Times New Roman"/>
        </w:rPr>
        <w:t>B0 is equal to the mean SGA (SGA probability) in the nonsmokers</w:t>
      </w:r>
      <w:r w:rsidR="00A353C9">
        <w:rPr>
          <w:rFonts w:ascii="Times New Roman" w:hAnsi="Times New Roman"/>
        </w:rPr>
        <w:t xml:space="preserve"> (=0.11346</w:t>
      </w:r>
      <w:r w:rsidR="0087278A">
        <w:rPr>
          <w:rFonts w:ascii="Times New Roman" w:hAnsi="Times New Roman"/>
        </w:rPr>
        <w:t xml:space="preserve"> in both analyses</w:t>
      </w:r>
      <w:r w:rsidR="00A353C9">
        <w:rPr>
          <w:rFonts w:ascii="Times New Roman" w:hAnsi="Times New Roman"/>
        </w:rPr>
        <w:t>)</w:t>
      </w:r>
      <w:r w:rsidR="00EB0995">
        <w:rPr>
          <w:rFonts w:ascii="Times New Roman" w:hAnsi="Times New Roman"/>
        </w:rPr>
        <w:t xml:space="preserve">. </w:t>
      </w:r>
      <w:r w:rsidR="001607D6">
        <w:rPr>
          <w:rFonts w:ascii="Times New Roman" w:hAnsi="Times New Roman"/>
        </w:rPr>
        <w:t>Both the 95% CIs and p-values differ slightly (</w:t>
      </w:r>
      <w:r w:rsidR="003718FC">
        <w:rPr>
          <w:rFonts w:ascii="Times New Roman" w:hAnsi="Times New Roman"/>
        </w:rPr>
        <w:t xml:space="preserve">-0.0231 to -0.1395 and p=0.0063 in the t-test vs. </w:t>
      </w:r>
      <w:r w:rsidR="00237E9A">
        <w:rPr>
          <w:rFonts w:ascii="Times New Roman" w:hAnsi="Times New Roman"/>
        </w:rPr>
        <w:t>0.02328 to 0.13941 and p=0.0061 in the linear regression model).</w:t>
      </w:r>
    </w:p>
    <w:p w14:paraId="08B1965F" w14:textId="77777777" w:rsidR="00CB3630" w:rsidRDefault="00CB3630" w:rsidP="00FD2C2E">
      <w:pPr>
        <w:autoSpaceDE w:val="0"/>
        <w:autoSpaceDN w:val="0"/>
        <w:adjustRightInd w:val="0"/>
        <w:spacing w:after="0" w:line="240" w:lineRule="auto"/>
        <w:rPr>
          <w:rFonts w:ascii="Times New Roman" w:hAnsi="Times New Roman"/>
        </w:rPr>
      </w:pPr>
    </w:p>
    <w:p w14:paraId="1FE2740F" w14:textId="55B86C7B" w:rsidR="00CB3630" w:rsidRDefault="00325174" w:rsidP="00FD2C2E">
      <w:pPr>
        <w:autoSpaceDE w:val="0"/>
        <w:autoSpaceDN w:val="0"/>
        <w:adjustRightInd w:val="0"/>
        <w:spacing w:after="0" w:line="240" w:lineRule="auto"/>
        <w:rPr>
          <w:rFonts w:ascii="Times New Roman" w:hAnsi="Times New Roman"/>
        </w:rPr>
      </w:pPr>
      <w:r>
        <w:rPr>
          <w:rFonts w:ascii="Times New Roman" w:hAnsi="Times New Roman"/>
        </w:rPr>
        <w:t xml:space="preserve">For the logistic regression model in #2 and the Poisson regression in #4, </w:t>
      </w:r>
      <w:r w:rsidR="00395E8C">
        <w:rPr>
          <w:rFonts w:ascii="Times New Roman" w:hAnsi="Times New Roman"/>
        </w:rPr>
        <w:t>the exact same OR</w:t>
      </w:r>
      <w:r w:rsidR="004907A9">
        <w:rPr>
          <w:rFonts w:ascii="Times New Roman" w:hAnsi="Times New Roman"/>
        </w:rPr>
        <w:t xml:space="preserve"> (1.89</w:t>
      </w:r>
      <w:r w:rsidR="00EE3505">
        <w:rPr>
          <w:rFonts w:ascii="Times New Roman" w:hAnsi="Times New Roman"/>
        </w:rPr>
        <w:t>04</w:t>
      </w:r>
      <w:r w:rsidR="004907A9">
        <w:rPr>
          <w:rFonts w:ascii="Times New Roman" w:hAnsi="Times New Roman"/>
        </w:rPr>
        <w:t>)</w:t>
      </w:r>
      <w:r w:rsidR="00395E8C">
        <w:rPr>
          <w:rFonts w:ascii="Times New Roman" w:hAnsi="Times New Roman"/>
        </w:rPr>
        <w:t xml:space="preserve"> and RR</w:t>
      </w:r>
      <w:r w:rsidR="004907A9">
        <w:rPr>
          <w:rFonts w:ascii="Times New Roman" w:hAnsi="Times New Roman"/>
        </w:rPr>
        <w:t xml:space="preserve"> (1.7169)</w:t>
      </w:r>
      <w:r w:rsidR="00395E8C">
        <w:rPr>
          <w:rFonts w:ascii="Times New Roman" w:hAnsi="Times New Roman"/>
        </w:rPr>
        <w:t xml:space="preserve"> can</w:t>
      </w:r>
      <w:r w:rsidR="00D763D3">
        <w:rPr>
          <w:rFonts w:ascii="Times New Roman" w:hAnsi="Times New Roman"/>
        </w:rPr>
        <w:t xml:space="preserve"> be calculated from the raw 2x2/chi-square </w:t>
      </w:r>
      <w:r w:rsidR="00395E8C">
        <w:rPr>
          <w:rFonts w:ascii="Times New Roman" w:hAnsi="Times New Roman"/>
        </w:rPr>
        <w:t>table</w:t>
      </w:r>
      <w:r w:rsidR="006A071D">
        <w:rPr>
          <w:rFonts w:ascii="Times New Roman" w:hAnsi="Times New Roman"/>
        </w:rPr>
        <w:t xml:space="preserve"> since this is a saturated regression model.</w:t>
      </w:r>
      <w:r w:rsidR="00D763D3">
        <w:rPr>
          <w:rFonts w:ascii="Times New Roman" w:hAnsi="Times New Roman"/>
        </w:rPr>
        <w:t xml:space="preserve"> However, in this case, the coefficients/slope estimates do not correspond to any aspect of the </w:t>
      </w:r>
      <w:r w:rsidR="00607727">
        <w:rPr>
          <w:rFonts w:ascii="Times New Roman" w:hAnsi="Times New Roman"/>
        </w:rPr>
        <w:t>2x2/</w:t>
      </w:r>
      <w:r w:rsidR="00D763D3">
        <w:rPr>
          <w:rFonts w:ascii="Times New Roman" w:hAnsi="Times New Roman"/>
        </w:rPr>
        <w:t>chi-square</w:t>
      </w:r>
      <w:r w:rsidR="00426C1C">
        <w:rPr>
          <w:rFonts w:ascii="Times New Roman" w:hAnsi="Times New Roman"/>
        </w:rPr>
        <w:t xml:space="preserve"> table</w:t>
      </w:r>
      <w:r w:rsidR="00341091">
        <w:rPr>
          <w:rFonts w:ascii="Times New Roman" w:hAnsi="Times New Roman"/>
        </w:rPr>
        <w:t xml:space="preserve">, as they are each derived from log-links of the </w:t>
      </w:r>
      <w:r w:rsidR="00CE77E5">
        <w:rPr>
          <w:rFonts w:ascii="Times New Roman" w:hAnsi="Times New Roman"/>
        </w:rPr>
        <w:t>odds and rates, respectively</w:t>
      </w:r>
      <w:r w:rsidR="00426C1C">
        <w:rPr>
          <w:rFonts w:ascii="Times New Roman" w:hAnsi="Times New Roman"/>
        </w:rPr>
        <w:t xml:space="preserve">. Similarly, the </w:t>
      </w:r>
      <w:r w:rsidR="00B973C7">
        <w:rPr>
          <w:rFonts w:ascii="Times New Roman" w:hAnsi="Times New Roman"/>
        </w:rPr>
        <w:t>chi-squared derived p-value (p=0.02609) is considerably different than that derived from logistic (p=</w:t>
      </w:r>
      <w:r w:rsidR="00FB3B0C">
        <w:rPr>
          <w:rFonts w:ascii="Times New Roman" w:hAnsi="Times New Roman"/>
        </w:rPr>
        <w:t>0.00336) and Poisson (p=</w:t>
      </w:r>
      <w:r w:rsidR="00A757E9">
        <w:rPr>
          <w:rFonts w:ascii="Times New Roman" w:hAnsi="Times New Roman"/>
        </w:rPr>
        <w:t>0.00302) regressions.</w:t>
      </w:r>
    </w:p>
    <w:p w14:paraId="20138797" w14:textId="77777777" w:rsidR="00F25634" w:rsidRDefault="00F25634" w:rsidP="00FD2C2E">
      <w:pPr>
        <w:autoSpaceDE w:val="0"/>
        <w:autoSpaceDN w:val="0"/>
        <w:adjustRightInd w:val="0"/>
        <w:spacing w:after="0" w:line="240" w:lineRule="auto"/>
        <w:rPr>
          <w:rFonts w:ascii="Times New Roman" w:hAnsi="Times New Roman"/>
        </w:rPr>
      </w:pPr>
    </w:p>
    <w:p w14:paraId="7917B9BF" w14:textId="77777777" w:rsidR="007A37AF" w:rsidRDefault="007A37AF" w:rsidP="007B4F49">
      <w:pPr>
        <w:autoSpaceDE w:val="0"/>
        <w:autoSpaceDN w:val="0"/>
        <w:adjustRightInd w:val="0"/>
        <w:spacing w:after="0" w:line="240" w:lineRule="auto"/>
        <w:rPr>
          <w:rFonts w:ascii="Times New Roman" w:hAnsi="Times New Roman"/>
        </w:rPr>
      </w:pPr>
    </w:p>
    <w:p w14:paraId="1E3DCB9A" w14:textId="18FE2F6D" w:rsidR="007A37AF" w:rsidRDefault="007A37AF" w:rsidP="007B4F49">
      <w:pPr>
        <w:autoSpaceDE w:val="0"/>
        <w:autoSpaceDN w:val="0"/>
        <w:adjustRightInd w:val="0"/>
        <w:spacing w:after="0" w:line="240" w:lineRule="auto"/>
        <w:rPr>
          <w:rFonts w:ascii="Times New Roman" w:hAnsi="Times New Roman"/>
        </w:rPr>
      </w:pPr>
      <w:r>
        <w:rPr>
          <w:rFonts w:ascii="Times New Roman" w:hAnsi="Times New Roman"/>
        </w:rPr>
        <w:t>6a.</w:t>
      </w:r>
    </w:p>
    <w:p w14:paraId="57DE7AE3" w14:textId="6B4C1FD5" w:rsidR="00A76425" w:rsidRPr="00BE6C70" w:rsidRDefault="00A76425" w:rsidP="00A76425">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The</w:t>
      </w:r>
      <w:r w:rsidR="003C29F9">
        <w:rPr>
          <w:rFonts w:ascii="Times New Roman" w:hAnsi="Times New Roman"/>
        </w:rPr>
        <w:t xml:space="preserve"> difference</w:t>
      </w:r>
      <w:r w:rsidR="00C55CB8">
        <w:rPr>
          <w:rFonts w:ascii="Times New Roman" w:hAnsi="Times New Roman"/>
        </w:rPr>
        <w:t xml:space="preserve"> in</w:t>
      </w:r>
      <w:r>
        <w:rPr>
          <w:rFonts w:ascii="Times New Roman" w:hAnsi="Times New Roman"/>
        </w:rPr>
        <w:t xml:space="preserve"> probabilities of being born SGA </w:t>
      </w:r>
      <w:r w:rsidR="00C55CB8">
        <w:rPr>
          <w:rFonts w:ascii="Times New Roman" w:hAnsi="Times New Roman"/>
        </w:rPr>
        <w:t xml:space="preserve">as a function of maternal </w:t>
      </w:r>
      <w:r w:rsidR="001D59AD">
        <w:rPr>
          <w:rFonts w:ascii="Times New Roman" w:hAnsi="Times New Roman"/>
        </w:rPr>
        <w:t xml:space="preserve">age (modeled as a linear, continuous variable) </w:t>
      </w:r>
      <w:r w:rsidR="003C29F9">
        <w:rPr>
          <w:rFonts w:ascii="Times New Roman" w:hAnsi="Times New Roman"/>
        </w:rPr>
        <w:t>was inferred</w:t>
      </w:r>
      <w:r w:rsidR="00C77157">
        <w:rPr>
          <w:rFonts w:ascii="Times New Roman" w:hAnsi="Times New Roman"/>
        </w:rPr>
        <w:t xml:space="preserve"> using the</w:t>
      </w:r>
      <w:r>
        <w:rPr>
          <w:rFonts w:ascii="Times New Roman" w:hAnsi="Times New Roman"/>
        </w:rPr>
        <w:t xml:space="preserve"> Wald statistic </w:t>
      </w:r>
      <w:r w:rsidR="00852401">
        <w:rPr>
          <w:rFonts w:ascii="Times New Roman" w:hAnsi="Times New Roman"/>
        </w:rPr>
        <w:t>to compute the</w:t>
      </w:r>
      <w:r>
        <w:rPr>
          <w:rFonts w:ascii="Times New Roman" w:hAnsi="Times New Roman"/>
        </w:rPr>
        <w:t xml:space="preserve"> regression slope</w:t>
      </w:r>
      <w:r w:rsidR="00D7293E">
        <w:rPr>
          <w:rFonts w:ascii="Times New Roman" w:hAnsi="Times New Roman"/>
        </w:rPr>
        <w:t xml:space="preserve"> parameter</w:t>
      </w:r>
      <w:r>
        <w:rPr>
          <w:rFonts w:ascii="Times New Roman" w:hAnsi="Times New Roman"/>
        </w:rPr>
        <w:t>. The Huber-White sandwich estimator was used to calculate the standard error (SE) parameters for the</w:t>
      </w:r>
      <w:r w:rsidR="00DD01E5">
        <w:rPr>
          <w:rFonts w:ascii="Times New Roman" w:hAnsi="Times New Roman"/>
        </w:rPr>
        <w:t xml:space="preserve"> regression</w:t>
      </w:r>
      <w:r>
        <w:rPr>
          <w:rFonts w:ascii="Times New Roman" w:hAnsi="Times New Roman"/>
        </w:rPr>
        <w:t xml:space="preserve"> slope coefficient. A two-sided p-value and 95% confidence interval (CI) were calculated based on an approximate standard normal distribution for the aforementioned linear regression parameter estimates.</w:t>
      </w:r>
    </w:p>
    <w:p w14:paraId="0D1D28F7" w14:textId="77777777" w:rsidR="00A76425" w:rsidRDefault="00A76425" w:rsidP="00A76425">
      <w:pPr>
        <w:autoSpaceDE w:val="0"/>
        <w:autoSpaceDN w:val="0"/>
        <w:adjustRightInd w:val="0"/>
        <w:spacing w:after="0" w:line="240" w:lineRule="auto"/>
        <w:rPr>
          <w:rFonts w:ascii="Times New Roman" w:hAnsi="Times New Roman"/>
        </w:rPr>
      </w:pPr>
    </w:p>
    <w:p w14:paraId="32B93EAF" w14:textId="7EF6DA69" w:rsidR="00A76425" w:rsidRDefault="00A76425" w:rsidP="00EB767C">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w:t>
      </w:r>
      <w:r w:rsidR="00E37B20">
        <w:rPr>
          <w:rFonts w:ascii="Times New Roman" w:hAnsi="Times New Roman"/>
        </w:rPr>
        <w:t>Data was available on 755 subjects with a mean age of 24.79 years (SD=</w:t>
      </w:r>
      <w:r w:rsidR="00E37B20">
        <w:rPr>
          <w:rFonts w:ascii="Times New Roman" w:hAnsi="Times New Roman" w:cs="Times New Roman"/>
        </w:rPr>
        <w:t xml:space="preserve">5.39; range=14-43). </w:t>
      </w:r>
      <w:r w:rsidR="00BA6234">
        <w:rPr>
          <w:rFonts w:ascii="Times New Roman" w:hAnsi="Times New Roman"/>
        </w:rPr>
        <w:t xml:space="preserve">Of these 755 mothers, </w:t>
      </w:r>
      <w:r w:rsidR="0070477D">
        <w:rPr>
          <w:rFonts w:ascii="Times New Roman" w:hAnsi="Times New Roman"/>
        </w:rPr>
        <w:t xml:space="preserve">105 (13.9% of participants) gave birth to an SGA child. </w:t>
      </w:r>
      <w:r w:rsidR="00DC7A17">
        <w:rPr>
          <w:rFonts w:ascii="Times New Roman" w:hAnsi="Times New Roman"/>
        </w:rPr>
        <w:t>From linear regression estimates of SGA probability by maternal age, we estimate that the probability of giving birth to an SGA child is</w:t>
      </w:r>
      <w:r w:rsidR="001C5599">
        <w:rPr>
          <w:rFonts w:ascii="Times New Roman" w:hAnsi="Times New Roman"/>
        </w:rPr>
        <w:t xml:space="preserve"> an </w:t>
      </w:r>
      <w:r w:rsidR="001C5599">
        <w:rPr>
          <w:rFonts w:ascii="Times New Roman" w:hAnsi="Times New Roman"/>
          <w:u w:val="single"/>
        </w:rPr>
        <w:t>absolute</w:t>
      </w:r>
      <w:r w:rsidR="00DC7A17">
        <w:rPr>
          <w:rFonts w:ascii="Times New Roman" w:hAnsi="Times New Roman"/>
        </w:rPr>
        <w:t xml:space="preserve"> </w:t>
      </w:r>
      <w:r w:rsidR="00071F20">
        <w:rPr>
          <w:rFonts w:ascii="Times New Roman" w:hAnsi="Times New Roman"/>
        </w:rPr>
        <w:t>0.4</w:t>
      </w:r>
      <w:r w:rsidR="005B4D4D">
        <w:rPr>
          <w:rFonts w:ascii="Times New Roman" w:hAnsi="Times New Roman"/>
        </w:rPr>
        <w:t>51</w:t>
      </w:r>
      <w:r w:rsidR="00793653">
        <w:rPr>
          <w:rFonts w:ascii="Times New Roman" w:hAnsi="Times New Roman"/>
        </w:rPr>
        <w:t>% lower per 1 year increase in maternal age</w:t>
      </w:r>
      <w:r w:rsidR="005404C8">
        <w:rPr>
          <w:rFonts w:ascii="Times New Roman" w:hAnsi="Times New Roman"/>
        </w:rPr>
        <w:t>. Based on a 95% CI</w:t>
      </w:r>
      <w:r w:rsidR="00307DF0">
        <w:rPr>
          <w:rFonts w:ascii="Times New Roman" w:hAnsi="Times New Roman"/>
        </w:rPr>
        <w:t xml:space="preserve">, this observed difference would not be unusual if the true population </w:t>
      </w:r>
      <w:r w:rsidR="001677F3">
        <w:rPr>
          <w:rFonts w:ascii="Times New Roman" w:hAnsi="Times New Roman"/>
        </w:rPr>
        <w:t xml:space="preserve">difference in SGA proportions suggesting lower rates of SGA with increasing maternal age was between </w:t>
      </w:r>
      <w:r w:rsidR="009668D2">
        <w:rPr>
          <w:rFonts w:ascii="Times New Roman" w:hAnsi="Times New Roman"/>
        </w:rPr>
        <w:t>0.</w:t>
      </w:r>
      <w:r w:rsidR="00346426">
        <w:rPr>
          <w:rFonts w:ascii="Times New Roman" w:hAnsi="Times New Roman"/>
        </w:rPr>
        <w:t>0</w:t>
      </w:r>
      <w:r w:rsidR="009668D2">
        <w:rPr>
          <w:rFonts w:ascii="Times New Roman" w:hAnsi="Times New Roman"/>
        </w:rPr>
        <w:t>2856%</w:t>
      </w:r>
      <w:r w:rsidR="00346426">
        <w:rPr>
          <w:rFonts w:ascii="Times New Roman" w:hAnsi="Times New Roman"/>
        </w:rPr>
        <w:t xml:space="preserve"> and 0.8</w:t>
      </w:r>
      <w:r w:rsidR="009668D2">
        <w:rPr>
          <w:rFonts w:ascii="Times New Roman" w:hAnsi="Times New Roman"/>
        </w:rPr>
        <w:t>7445%</w:t>
      </w:r>
      <w:r w:rsidR="00436E43">
        <w:rPr>
          <w:rFonts w:ascii="Times New Roman" w:hAnsi="Times New Roman"/>
        </w:rPr>
        <w:t xml:space="preserve"> in one group</w:t>
      </w:r>
      <w:r w:rsidR="009C7310">
        <w:rPr>
          <w:rFonts w:ascii="Times New Roman" w:hAnsi="Times New Roman"/>
        </w:rPr>
        <w:t xml:space="preserve"> with prospective mothers</w:t>
      </w:r>
      <w:r w:rsidR="00436E43">
        <w:rPr>
          <w:rFonts w:ascii="Times New Roman" w:hAnsi="Times New Roman"/>
        </w:rPr>
        <w:t xml:space="preserve"> 1 year older than another group</w:t>
      </w:r>
      <w:r w:rsidR="006F575F">
        <w:rPr>
          <w:rFonts w:ascii="Times New Roman" w:hAnsi="Times New Roman"/>
        </w:rPr>
        <w:t>.</w:t>
      </w:r>
      <w:r w:rsidR="007E224A">
        <w:rPr>
          <w:rFonts w:ascii="Times New Roman" w:hAnsi="Times New Roman"/>
        </w:rPr>
        <w:t xml:space="preserve"> With a two-sided p-value of 0.0364 we reject the null hypo</w:t>
      </w:r>
      <w:r w:rsidR="00EA57CA">
        <w:rPr>
          <w:rFonts w:ascii="Times New Roman" w:hAnsi="Times New Roman"/>
        </w:rPr>
        <w:t>thesis that there is no assoc</w:t>
      </w:r>
      <w:r w:rsidR="001C16F8">
        <w:rPr>
          <w:rFonts w:ascii="Times New Roman" w:hAnsi="Times New Roman"/>
        </w:rPr>
        <w:t xml:space="preserve">iation between maternal age and SGA birth </w:t>
      </w:r>
      <w:r w:rsidR="0096447B">
        <w:rPr>
          <w:rFonts w:ascii="Times New Roman" w:hAnsi="Times New Roman"/>
        </w:rPr>
        <w:t>risk difference</w:t>
      </w:r>
      <w:r w:rsidR="001C16F8">
        <w:rPr>
          <w:rFonts w:ascii="Times New Roman" w:hAnsi="Times New Roman"/>
        </w:rPr>
        <w:t xml:space="preserve">, in favor of a hypothesis that </w:t>
      </w:r>
      <w:r w:rsidR="00CE731C">
        <w:rPr>
          <w:rFonts w:ascii="Times New Roman" w:hAnsi="Times New Roman"/>
        </w:rPr>
        <w:t>suggests lower SGA with increasing maternal age.</w:t>
      </w:r>
    </w:p>
    <w:p w14:paraId="12F9F362" w14:textId="77777777" w:rsidR="00EB767C" w:rsidRDefault="00EB767C" w:rsidP="00EB767C">
      <w:pPr>
        <w:autoSpaceDE w:val="0"/>
        <w:autoSpaceDN w:val="0"/>
        <w:adjustRightInd w:val="0"/>
        <w:spacing w:after="0" w:line="240" w:lineRule="auto"/>
        <w:rPr>
          <w:rFonts w:ascii="Times New Roman" w:hAnsi="Times New Roman"/>
        </w:rPr>
      </w:pPr>
    </w:p>
    <w:p w14:paraId="19FAC162" w14:textId="43D98AB8" w:rsidR="00EB767C" w:rsidRDefault="00EB767C" w:rsidP="00EB767C">
      <w:pPr>
        <w:autoSpaceDE w:val="0"/>
        <w:autoSpaceDN w:val="0"/>
        <w:adjustRightInd w:val="0"/>
        <w:spacing w:after="0" w:line="240" w:lineRule="auto"/>
        <w:rPr>
          <w:rFonts w:ascii="Times New Roman" w:hAnsi="Times New Roman"/>
        </w:rPr>
      </w:pPr>
      <w:r>
        <w:rPr>
          <w:rFonts w:ascii="Times New Roman" w:hAnsi="Times New Roman"/>
        </w:rPr>
        <w:t>6b.</w:t>
      </w:r>
    </w:p>
    <w:p w14:paraId="57E209F2" w14:textId="3F312038" w:rsidR="008B37FE" w:rsidRPr="00BE6C70" w:rsidRDefault="008B37FE" w:rsidP="008B37FE">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sidR="00480E18">
        <w:rPr>
          <w:rFonts w:ascii="Times New Roman" w:hAnsi="Times New Roman"/>
        </w:rPr>
        <w:t xml:space="preserve">A Poisson regression model was used to </w:t>
      </w:r>
      <w:r w:rsidR="000A6658">
        <w:rPr>
          <w:rFonts w:ascii="Times New Roman" w:hAnsi="Times New Roman"/>
        </w:rPr>
        <w:t xml:space="preserve">compare </w:t>
      </w:r>
      <w:r w:rsidR="00480E18">
        <w:rPr>
          <w:rFonts w:ascii="Times New Roman" w:hAnsi="Times New Roman"/>
        </w:rPr>
        <w:t>th</w:t>
      </w:r>
      <w:r>
        <w:rPr>
          <w:rFonts w:ascii="Times New Roman" w:hAnsi="Times New Roman"/>
        </w:rPr>
        <w:t>e probabilities of being born SGA</w:t>
      </w:r>
      <w:r w:rsidR="00077CE8">
        <w:rPr>
          <w:rFonts w:ascii="Times New Roman" w:hAnsi="Times New Roman"/>
        </w:rPr>
        <w:t xml:space="preserve"> during the study period</w:t>
      </w:r>
      <w:r>
        <w:rPr>
          <w:rFonts w:ascii="Times New Roman" w:hAnsi="Times New Roman"/>
        </w:rPr>
        <w:t xml:space="preserve"> </w:t>
      </w:r>
      <w:r w:rsidR="00F263E9">
        <w:rPr>
          <w:rFonts w:ascii="Times New Roman" w:hAnsi="Times New Roman"/>
        </w:rPr>
        <w:t xml:space="preserve">for babies </w:t>
      </w:r>
      <w:r w:rsidR="00E1436E">
        <w:rPr>
          <w:rFonts w:ascii="Times New Roman" w:hAnsi="Times New Roman"/>
        </w:rPr>
        <w:t xml:space="preserve">who differed by their maternal </w:t>
      </w:r>
      <w:r w:rsidR="00480E18">
        <w:rPr>
          <w:rFonts w:ascii="Times New Roman" w:hAnsi="Times New Roman"/>
        </w:rPr>
        <w:t>age</w:t>
      </w:r>
      <w:r>
        <w:rPr>
          <w:rFonts w:ascii="Times New Roman" w:hAnsi="Times New Roman"/>
        </w:rPr>
        <w:t>. The Wald statistic was used to perform statistical inference on the ratio of probabilities of SGA based on the regression slope parameter. The Huber-White sandwich estimator was used to calculate the standard error (SE) parameters for the slope coefficient. A two-sided p-value and 95% confidence interval (CI) were calculated based on an approximate standard normal distribution for the aforementioned Poisson regression parameter estimates.</w:t>
      </w:r>
    </w:p>
    <w:p w14:paraId="15A4635B" w14:textId="77777777" w:rsidR="008B37FE" w:rsidRDefault="008B37FE" w:rsidP="008B37FE">
      <w:pPr>
        <w:autoSpaceDE w:val="0"/>
        <w:autoSpaceDN w:val="0"/>
        <w:adjustRightInd w:val="0"/>
        <w:spacing w:after="0" w:line="240" w:lineRule="auto"/>
        <w:rPr>
          <w:rFonts w:ascii="Times New Roman" w:hAnsi="Times New Roman"/>
        </w:rPr>
      </w:pPr>
    </w:p>
    <w:p w14:paraId="5E8456C0" w14:textId="1614F4A5" w:rsidR="008B37FE" w:rsidRDefault="008B37FE" w:rsidP="008B37FE">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w:t>
      </w:r>
      <w:r w:rsidR="00F94362">
        <w:rPr>
          <w:rFonts w:ascii="Times New Roman" w:hAnsi="Times New Roman"/>
        </w:rPr>
        <w:t>Data was available on 755 subjects with a mean age of 24.79 years</w:t>
      </w:r>
      <w:r w:rsidR="00715B75">
        <w:rPr>
          <w:rFonts w:ascii="Times New Roman" w:hAnsi="Times New Roman"/>
        </w:rPr>
        <w:t xml:space="preserve"> (</w:t>
      </w:r>
      <w:r w:rsidR="00193EF2">
        <w:rPr>
          <w:rFonts w:ascii="Times New Roman" w:hAnsi="Times New Roman"/>
        </w:rPr>
        <w:t>SD=</w:t>
      </w:r>
      <w:r w:rsidR="00715B75">
        <w:rPr>
          <w:rFonts w:ascii="Times New Roman" w:hAnsi="Times New Roman" w:cs="Times New Roman"/>
        </w:rPr>
        <w:t xml:space="preserve">5.39; </w:t>
      </w:r>
      <w:r w:rsidR="00193EF2">
        <w:rPr>
          <w:rFonts w:ascii="Times New Roman" w:hAnsi="Times New Roman" w:cs="Times New Roman"/>
        </w:rPr>
        <w:t>range=</w:t>
      </w:r>
      <w:r w:rsidR="00715B75">
        <w:rPr>
          <w:rFonts w:ascii="Times New Roman" w:hAnsi="Times New Roman" w:cs="Times New Roman"/>
        </w:rPr>
        <w:t>14-43)</w:t>
      </w:r>
      <w:r w:rsidR="005A3B3C">
        <w:rPr>
          <w:rFonts w:ascii="Times New Roman" w:hAnsi="Times New Roman"/>
        </w:rPr>
        <w:t>.</w:t>
      </w:r>
      <w:r w:rsidR="00F94362">
        <w:rPr>
          <w:rFonts w:ascii="Times New Roman" w:hAnsi="Times New Roman"/>
        </w:rPr>
        <w:t xml:space="preserve"> </w:t>
      </w:r>
      <w:r w:rsidR="00AE706E">
        <w:rPr>
          <w:rFonts w:ascii="Times New Roman" w:hAnsi="Times New Roman"/>
        </w:rPr>
        <w:t>Of these 755 mothers, 105 (13.9% of participants) gave birth to an SGA child</w:t>
      </w:r>
      <w:r w:rsidR="002832AB">
        <w:rPr>
          <w:rFonts w:ascii="Times New Roman" w:hAnsi="Times New Roman"/>
        </w:rPr>
        <w:t xml:space="preserve"> within the period of the study</w:t>
      </w:r>
      <w:r w:rsidR="00AE706E">
        <w:rPr>
          <w:rFonts w:ascii="Times New Roman" w:hAnsi="Times New Roman"/>
        </w:rPr>
        <w:t>.</w:t>
      </w:r>
      <w:r w:rsidR="004014FE">
        <w:rPr>
          <w:rFonts w:ascii="Times New Roman" w:hAnsi="Times New Roman"/>
        </w:rPr>
        <w:t xml:space="preserve"> From Poisson regression parameters, we estimate that </w:t>
      </w:r>
      <w:r w:rsidR="00BD0DE7">
        <w:rPr>
          <w:rFonts w:ascii="Times New Roman" w:hAnsi="Times New Roman"/>
        </w:rPr>
        <w:t>the probability of giving birth to an SGA child was</w:t>
      </w:r>
      <w:r w:rsidR="00A819AD">
        <w:rPr>
          <w:rFonts w:ascii="Times New Roman" w:hAnsi="Times New Roman"/>
        </w:rPr>
        <w:t xml:space="preserve"> </w:t>
      </w:r>
      <w:r w:rsidR="00874B10">
        <w:rPr>
          <w:rFonts w:ascii="Times New Roman" w:hAnsi="Times New Roman"/>
        </w:rPr>
        <w:t xml:space="preserve">a </w:t>
      </w:r>
      <w:r w:rsidR="00874B10">
        <w:rPr>
          <w:rFonts w:ascii="Times New Roman" w:hAnsi="Times New Roman"/>
          <w:i/>
        </w:rPr>
        <w:t xml:space="preserve">relative </w:t>
      </w:r>
      <w:r w:rsidR="00874B10">
        <w:rPr>
          <w:rFonts w:ascii="Times New Roman" w:hAnsi="Times New Roman"/>
        </w:rPr>
        <w:t>3.</w:t>
      </w:r>
      <w:r w:rsidR="00C67D9D">
        <w:rPr>
          <w:rFonts w:ascii="Times New Roman" w:hAnsi="Times New Roman"/>
        </w:rPr>
        <w:t>384</w:t>
      </w:r>
      <w:r w:rsidR="00874B10">
        <w:rPr>
          <w:rFonts w:ascii="Times New Roman" w:hAnsi="Times New Roman"/>
        </w:rPr>
        <w:t>%</w:t>
      </w:r>
      <w:r w:rsidR="00051574">
        <w:rPr>
          <w:rFonts w:ascii="Times New Roman" w:hAnsi="Times New Roman"/>
        </w:rPr>
        <w:t xml:space="preserve"> decrease </w:t>
      </w:r>
      <w:r w:rsidR="00780683">
        <w:rPr>
          <w:rFonts w:ascii="Times New Roman" w:hAnsi="Times New Roman"/>
        </w:rPr>
        <w:t>for each 1 additional year of maternal age</w:t>
      </w:r>
      <w:r w:rsidR="00762B1A">
        <w:rPr>
          <w:rFonts w:ascii="Times New Roman" w:hAnsi="Times New Roman"/>
        </w:rPr>
        <w:t xml:space="preserve"> (SGA rate ratio = </w:t>
      </w:r>
      <w:r w:rsidR="005E7A72">
        <w:rPr>
          <w:rFonts w:ascii="Times New Roman" w:hAnsi="Times New Roman"/>
        </w:rPr>
        <w:t>0.96616</w:t>
      </w:r>
      <w:r w:rsidR="00392EBC">
        <w:rPr>
          <w:rFonts w:ascii="Times New Roman" w:hAnsi="Times New Roman"/>
        </w:rPr>
        <w:t>).</w:t>
      </w:r>
      <w:r w:rsidR="008D0531">
        <w:rPr>
          <w:rFonts w:ascii="Times New Roman" w:hAnsi="Times New Roman"/>
        </w:rPr>
        <w:t xml:space="preserve"> </w:t>
      </w:r>
      <w:r>
        <w:rPr>
          <w:rFonts w:ascii="Times New Roman" w:hAnsi="Times New Roman"/>
        </w:rPr>
        <w:t xml:space="preserve">Based on a 95% confidence interval, the observed rate ratio (RR) of SGA probabilities would not be unusual if the true population rate ratio of SGA births between </w:t>
      </w:r>
      <w:r w:rsidR="00A167E5">
        <w:rPr>
          <w:rFonts w:ascii="Times New Roman" w:hAnsi="Times New Roman"/>
        </w:rPr>
        <w:t>groups</w:t>
      </w:r>
      <w:r>
        <w:rPr>
          <w:rFonts w:ascii="Times New Roman" w:hAnsi="Times New Roman"/>
        </w:rPr>
        <w:t xml:space="preserve"> </w:t>
      </w:r>
      <w:r w:rsidR="00A167E5">
        <w:rPr>
          <w:rFonts w:ascii="Times New Roman" w:hAnsi="Times New Roman"/>
        </w:rPr>
        <w:t xml:space="preserve">of </w:t>
      </w:r>
      <w:r>
        <w:rPr>
          <w:rFonts w:ascii="Times New Roman" w:hAnsi="Times New Roman"/>
        </w:rPr>
        <w:t>mothers</w:t>
      </w:r>
      <w:r w:rsidR="00A167E5">
        <w:rPr>
          <w:rFonts w:ascii="Times New Roman" w:hAnsi="Times New Roman"/>
        </w:rPr>
        <w:t xml:space="preserve"> differing by 1 year</w:t>
      </w:r>
      <w:r w:rsidR="0004441A">
        <w:rPr>
          <w:rFonts w:ascii="Times New Roman" w:hAnsi="Times New Roman"/>
        </w:rPr>
        <w:t xml:space="preserve"> of age</w:t>
      </w:r>
      <w:r>
        <w:rPr>
          <w:rFonts w:ascii="Times New Roman" w:hAnsi="Times New Roman"/>
        </w:rPr>
        <w:t xml:space="preserve"> was between </w:t>
      </w:r>
      <w:r w:rsidR="00A167E5">
        <w:rPr>
          <w:rFonts w:ascii="Times New Roman" w:hAnsi="Times New Roman"/>
        </w:rPr>
        <w:t>0.9</w:t>
      </w:r>
      <w:r w:rsidR="007E607E">
        <w:rPr>
          <w:rFonts w:ascii="Times New Roman" w:hAnsi="Times New Roman"/>
        </w:rPr>
        <w:t>3396</w:t>
      </w:r>
      <w:r>
        <w:rPr>
          <w:rFonts w:ascii="Times New Roman" w:hAnsi="Times New Roman"/>
        </w:rPr>
        <w:t xml:space="preserve"> and </w:t>
      </w:r>
      <w:r w:rsidR="00A167E5">
        <w:rPr>
          <w:rFonts w:ascii="Times New Roman" w:hAnsi="Times New Roman"/>
        </w:rPr>
        <w:t>0.999</w:t>
      </w:r>
      <w:r w:rsidR="007E607E">
        <w:rPr>
          <w:rFonts w:ascii="Times New Roman" w:hAnsi="Times New Roman"/>
        </w:rPr>
        <w:t>47</w:t>
      </w:r>
      <w:r>
        <w:rPr>
          <w:rFonts w:ascii="Times New Roman" w:hAnsi="Times New Roman"/>
        </w:rPr>
        <w:t>. A two-sided p-value of 0.0</w:t>
      </w:r>
      <w:r w:rsidR="00A63F8B">
        <w:rPr>
          <w:rFonts w:ascii="Times New Roman" w:hAnsi="Times New Roman"/>
        </w:rPr>
        <w:t>46</w:t>
      </w:r>
      <w:r w:rsidR="007E607E">
        <w:rPr>
          <w:rFonts w:ascii="Times New Roman" w:hAnsi="Times New Roman"/>
        </w:rPr>
        <w:t>53</w:t>
      </w:r>
      <w:r>
        <w:rPr>
          <w:rFonts w:ascii="Times New Roman" w:hAnsi="Times New Roman"/>
        </w:rPr>
        <w:t xml:space="preserve"> means we can reject the null hypothesis at the 0.05 level that there is n</w:t>
      </w:r>
      <w:r w:rsidR="00791906">
        <w:rPr>
          <w:rFonts w:ascii="Times New Roman" w:hAnsi="Times New Roman"/>
        </w:rPr>
        <w:t xml:space="preserve">o association between maternal age </w:t>
      </w:r>
      <w:r>
        <w:rPr>
          <w:rFonts w:ascii="Times New Roman" w:hAnsi="Times New Roman"/>
        </w:rPr>
        <w:t>and SGA births</w:t>
      </w:r>
      <w:r w:rsidR="005410F3">
        <w:rPr>
          <w:rFonts w:ascii="Times New Roman" w:hAnsi="Times New Roman"/>
        </w:rPr>
        <w:t xml:space="preserve"> probability</w:t>
      </w:r>
      <w:r w:rsidR="00721750">
        <w:rPr>
          <w:rFonts w:ascii="Times New Roman" w:hAnsi="Times New Roman"/>
        </w:rPr>
        <w:t xml:space="preserve"> ratio</w:t>
      </w:r>
      <w:r w:rsidR="005410F3">
        <w:rPr>
          <w:rFonts w:ascii="Times New Roman" w:hAnsi="Times New Roman"/>
        </w:rPr>
        <w:t>, in favor of a hypothesis that suggests lower SGA with increasing maternal age</w:t>
      </w:r>
      <w:r>
        <w:rPr>
          <w:rFonts w:ascii="Times New Roman" w:hAnsi="Times New Roman"/>
        </w:rPr>
        <w:t>.</w:t>
      </w:r>
    </w:p>
    <w:p w14:paraId="06703F79" w14:textId="77777777" w:rsidR="00800AB9" w:rsidRDefault="00800AB9" w:rsidP="008B37FE">
      <w:pPr>
        <w:autoSpaceDE w:val="0"/>
        <w:autoSpaceDN w:val="0"/>
        <w:adjustRightInd w:val="0"/>
        <w:spacing w:after="0" w:line="240" w:lineRule="auto"/>
        <w:rPr>
          <w:rFonts w:ascii="Times New Roman" w:hAnsi="Times New Roman"/>
        </w:rPr>
      </w:pPr>
    </w:p>
    <w:p w14:paraId="6836A4F5" w14:textId="77777777" w:rsidR="00226CE2" w:rsidRDefault="00226CE2" w:rsidP="008B37FE">
      <w:pPr>
        <w:autoSpaceDE w:val="0"/>
        <w:autoSpaceDN w:val="0"/>
        <w:adjustRightInd w:val="0"/>
        <w:spacing w:after="0" w:line="240" w:lineRule="auto"/>
        <w:rPr>
          <w:rFonts w:ascii="Times New Roman" w:hAnsi="Times New Roman"/>
        </w:rPr>
      </w:pPr>
    </w:p>
    <w:p w14:paraId="1363442A" w14:textId="77777777" w:rsidR="00226CE2" w:rsidRDefault="00226CE2" w:rsidP="008B37FE">
      <w:pPr>
        <w:autoSpaceDE w:val="0"/>
        <w:autoSpaceDN w:val="0"/>
        <w:adjustRightInd w:val="0"/>
        <w:spacing w:after="0" w:line="240" w:lineRule="auto"/>
        <w:rPr>
          <w:rFonts w:ascii="Times New Roman" w:hAnsi="Times New Roman"/>
        </w:rPr>
      </w:pPr>
    </w:p>
    <w:p w14:paraId="623ACE15" w14:textId="77777777" w:rsidR="00226CE2" w:rsidRDefault="00226CE2" w:rsidP="008B37FE">
      <w:pPr>
        <w:autoSpaceDE w:val="0"/>
        <w:autoSpaceDN w:val="0"/>
        <w:adjustRightInd w:val="0"/>
        <w:spacing w:after="0" w:line="240" w:lineRule="auto"/>
        <w:rPr>
          <w:rFonts w:ascii="Times New Roman" w:hAnsi="Times New Roman"/>
        </w:rPr>
      </w:pPr>
    </w:p>
    <w:p w14:paraId="0500D8C5" w14:textId="77777777" w:rsidR="00226CE2" w:rsidRDefault="00226CE2" w:rsidP="008B37FE">
      <w:pPr>
        <w:autoSpaceDE w:val="0"/>
        <w:autoSpaceDN w:val="0"/>
        <w:adjustRightInd w:val="0"/>
        <w:spacing w:after="0" w:line="240" w:lineRule="auto"/>
        <w:rPr>
          <w:rFonts w:ascii="Times New Roman" w:hAnsi="Times New Roman"/>
        </w:rPr>
      </w:pPr>
    </w:p>
    <w:p w14:paraId="0C88A894" w14:textId="77777777" w:rsidR="00226CE2" w:rsidRDefault="00226CE2" w:rsidP="008B37FE">
      <w:pPr>
        <w:autoSpaceDE w:val="0"/>
        <w:autoSpaceDN w:val="0"/>
        <w:adjustRightInd w:val="0"/>
        <w:spacing w:after="0" w:line="240" w:lineRule="auto"/>
        <w:rPr>
          <w:rFonts w:ascii="Times New Roman" w:hAnsi="Times New Roman"/>
        </w:rPr>
      </w:pPr>
    </w:p>
    <w:p w14:paraId="71B7F347" w14:textId="77777777" w:rsidR="00226CE2" w:rsidRDefault="00226CE2" w:rsidP="008B37FE">
      <w:pPr>
        <w:autoSpaceDE w:val="0"/>
        <w:autoSpaceDN w:val="0"/>
        <w:adjustRightInd w:val="0"/>
        <w:spacing w:after="0" w:line="240" w:lineRule="auto"/>
        <w:rPr>
          <w:rFonts w:ascii="Times New Roman" w:hAnsi="Times New Roman"/>
        </w:rPr>
      </w:pPr>
    </w:p>
    <w:p w14:paraId="773A047E" w14:textId="1D49B99B" w:rsidR="00800AB9" w:rsidRPr="00800AB9" w:rsidRDefault="00800AB9" w:rsidP="008B37FE">
      <w:pPr>
        <w:autoSpaceDE w:val="0"/>
        <w:autoSpaceDN w:val="0"/>
        <w:adjustRightInd w:val="0"/>
        <w:spacing w:after="0" w:line="240" w:lineRule="auto"/>
        <w:rPr>
          <w:rFonts w:ascii="Times New Roman" w:hAnsi="Times New Roman"/>
        </w:rPr>
      </w:pPr>
      <w:r>
        <w:rPr>
          <w:rFonts w:ascii="Times New Roman" w:hAnsi="Times New Roman"/>
        </w:rPr>
        <w:lastRenderedPageBreak/>
        <w:t>6c.</w:t>
      </w:r>
    </w:p>
    <w:p w14:paraId="48979A98" w14:textId="44121729" w:rsidR="009046C2" w:rsidRPr="00BE6C70" w:rsidRDefault="009046C2" w:rsidP="009046C2">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The odds of being born SGA were compared for babies based on maternal age using a logistic regression model. The Wald statistic was used to perform statistical inference on the regression slope</w:t>
      </w:r>
      <w:r w:rsidR="00030E55">
        <w:rPr>
          <w:rFonts w:ascii="Times New Roman" w:hAnsi="Times New Roman"/>
        </w:rPr>
        <w:t>. S</w:t>
      </w:r>
      <w:r>
        <w:rPr>
          <w:rFonts w:ascii="Times New Roman" w:hAnsi="Times New Roman"/>
        </w:rPr>
        <w:t>tandard error (SE) parameters</w:t>
      </w:r>
      <w:r w:rsidR="00030E55">
        <w:rPr>
          <w:rFonts w:ascii="Times New Roman" w:hAnsi="Times New Roman"/>
        </w:rPr>
        <w:t xml:space="preserve"> of the slope were estimated using </w:t>
      </w:r>
      <w:r w:rsidR="00BD3C35">
        <w:rPr>
          <w:rFonts w:ascii="Times New Roman" w:hAnsi="Times New Roman"/>
        </w:rPr>
        <w:t>maximum likelihood.</w:t>
      </w:r>
      <w:r>
        <w:rPr>
          <w:rFonts w:ascii="Times New Roman" w:hAnsi="Times New Roman"/>
        </w:rPr>
        <w:t xml:space="preserve"> A two-sided p-value and 95% confidence interval (CI) were calculated based on an approximate standard normal distribution for the aforementioned logistic regression parameter estimates.</w:t>
      </w:r>
    </w:p>
    <w:p w14:paraId="7B128C16" w14:textId="77777777" w:rsidR="009046C2" w:rsidRDefault="009046C2" w:rsidP="009046C2">
      <w:pPr>
        <w:autoSpaceDE w:val="0"/>
        <w:autoSpaceDN w:val="0"/>
        <w:adjustRightInd w:val="0"/>
        <w:spacing w:after="0" w:line="240" w:lineRule="auto"/>
        <w:rPr>
          <w:rFonts w:ascii="Times New Roman" w:hAnsi="Times New Roman"/>
        </w:rPr>
      </w:pPr>
    </w:p>
    <w:p w14:paraId="11952427" w14:textId="14EC8B37" w:rsidR="009046C2" w:rsidRDefault="009046C2" w:rsidP="009046C2">
      <w:pPr>
        <w:autoSpaceDE w:val="0"/>
        <w:autoSpaceDN w:val="0"/>
        <w:adjustRightInd w:val="0"/>
        <w:spacing w:after="0" w:line="240" w:lineRule="auto"/>
        <w:rPr>
          <w:rFonts w:ascii="Times New Roman" w:hAnsi="Times New Roman"/>
        </w:rPr>
      </w:pPr>
      <w:r>
        <w:rPr>
          <w:rFonts w:ascii="Times New Roman" w:hAnsi="Times New Roman"/>
          <w:b/>
        </w:rPr>
        <w:t>Result</w:t>
      </w:r>
      <w:r w:rsidR="00DB1339">
        <w:rPr>
          <w:rFonts w:ascii="Times New Roman" w:hAnsi="Times New Roman"/>
          <w:b/>
        </w:rPr>
        <w:t>s</w:t>
      </w:r>
      <w:r w:rsidR="0081789E">
        <w:rPr>
          <w:rFonts w:ascii="Times New Roman" w:hAnsi="Times New Roman"/>
          <w:b/>
        </w:rPr>
        <w:t>:</w:t>
      </w:r>
      <w:r w:rsidR="0081789E">
        <w:rPr>
          <w:rFonts w:ascii="Times New Roman" w:hAnsi="Times New Roman"/>
        </w:rPr>
        <w:t xml:space="preserve"> Data was available on 755 subjects with a mean age of 24.79 years (SD=</w:t>
      </w:r>
      <w:r w:rsidR="0081789E">
        <w:rPr>
          <w:rFonts w:ascii="Times New Roman" w:hAnsi="Times New Roman" w:cs="Times New Roman"/>
        </w:rPr>
        <w:t>5.39; range=14-43)</w:t>
      </w:r>
      <w:r w:rsidR="0081789E">
        <w:rPr>
          <w:rFonts w:ascii="Times New Roman" w:hAnsi="Times New Roman"/>
        </w:rPr>
        <w:t xml:space="preserve">. Of these 755 mothers, 105 (13.9% of participants) gave birth to an SGA child within the period of the study. </w:t>
      </w:r>
      <w:r w:rsidR="00E404A3">
        <w:rPr>
          <w:rFonts w:ascii="Times New Roman" w:hAnsi="Times New Roman"/>
        </w:rPr>
        <w:t>From logistic regression model parameters, we estimate that</w:t>
      </w:r>
      <w:r w:rsidR="00DB1339">
        <w:rPr>
          <w:rFonts w:ascii="Times New Roman" w:hAnsi="Times New Roman"/>
        </w:rPr>
        <w:t xml:space="preserve"> the odds of </w:t>
      </w:r>
      <w:r w:rsidR="002E4EAF">
        <w:rPr>
          <w:rFonts w:ascii="Times New Roman" w:hAnsi="Times New Roman"/>
        </w:rPr>
        <w:t>a SGA birth</w:t>
      </w:r>
      <w:r w:rsidR="004F57F6">
        <w:rPr>
          <w:rFonts w:ascii="Times New Roman" w:hAnsi="Times New Roman"/>
        </w:rPr>
        <w:t xml:space="preserve"> were a </w:t>
      </w:r>
      <w:r w:rsidR="004F57F6">
        <w:rPr>
          <w:rFonts w:ascii="Times New Roman" w:hAnsi="Times New Roman"/>
          <w:u w:val="single"/>
        </w:rPr>
        <w:t>relative</w:t>
      </w:r>
      <w:r w:rsidR="004F57F6">
        <w:rPr>
          <w:rFonts w:ascii="Times New Roman" w:hAnsi="Times New Roman"/>
        </w:rPr>
        <w:t xml:space="preserve"> 3.9% </w:t>
      </w:r>
      <w:r w:rsidR="00AA6E4D">
        <w:rPr>
          <w:rFonts w:ascii="Times New Roman" w:hAnsi="Times New Roman"/>
        </w:rPr>
        <w:t>lower for each 1 additional year of maternal age (SGA odds ratio = 0.961).</w:t>
      </w:r>
      <w:r>
        <w:rPr>
          <w:rFonts w:ascii="Times New Roman" w:hAnsi="Times New Roman"/>
        </w:rPr>
        <w:t xml:space="preserve"> Based on a 95% confidence interval, the observed odds ratio of </w:t>
      </w:r>
      <w:r w:rsidR="00102777">
        <w:rPr>
          <w:rFonts w:ascii="Times New Roman" w:hAnsi="Times New Roman"/>
        </w:rPr>
        <w:t>0.961</w:t>
      </w:r>
      <w:r>
        <w:rPr>
          <w:rFonts w:ascii="Times New Roman" w:hAnsi="Times New Roman"/>
        </w:rPr>
        <w:t xml:space="preserve"> would not be unusual if the true population odds ratio comparing SGA births </w:t>
      </w:r>
      <w:r w:rsidR="00951247">
        <w:rPr>
          <w:rFonts w:ascii="Times New Roman" w:hAnsi="Times New Roman"/>
        </w:rPr>
        <w:t>between two groups of mothers differing by 1 year of age</w:t>
      </w:r>
      <w:r>
        <w:rPr>
          <w:rFonts w:ascii="Times New Roman" w:hAnsi="Times New Roman"/>
        </w:rPr>
        <w:t xml:space="preserve"> was between </w:t>
      </w:r>
      <w:r w:rsidR="000146E4">
        <w:rPr>
          <w:rFonts w:ascii="Times New Roman" w:hAnsi="Times New Roman"/>
        </w:rPr>
        <w:t>0.092416</w:t>
      </w:r>
      <w:r>
        <w:rPr>
          <w:rFonts w:ascii="Times New Roman" w:hAnsi="Times New Roman"/>
        </w:rPr>
        <w:t xml:space="preserve"> and </w:t>
      </w:r>
      <w:r w:rsidR="00102777">
        <w:rPr>
          <w:rFonts w:ascii="Times New Roman" w:hAnsi="Times New Roman"/>
        </w:rPr>
        <w:t>0.99931</w:t>
      </w:r>
      <w:r>
        <w:rPr>
          <w:rFonts w:ascii="Times New Roman" w:hAnsi="Times New Roman"/>
        </w:rPr>
        <w:t xml:space="preserve">. A two-sided p-value </w:t>
      </w:r>
      <w:r w:rsidR="004A783C">
        <w:rPr>
          <w:rFonts w:ascii="Times New Roman" w:hAnsi="Times New Roman"/>
        </w:rPr>
        <w:t>of 0.0461</w:t>
      </w:r>
      <w:r>
        <w:rPr>
          <w:rFonts w:ascii="Times New Roman" w:hAnsi="Times New Roman"/>
        </w:rPr>
        <w:t xml:space="preserve"> means we can reject the null hypothesis at the 0.05 level that there is no association between </w:t>
      </w:r>
      <w:r w:rsidR="00255638">
        <w:rPr>
          <w:rFonts w:ascii="Times New Roman" w:hAnsi="Times New Roman"/>
        </w:rPr>
        <w:t>maternal age and odds of SGA births</w:t>
      </w:r>
      <w:r w:rsidR="000070C1">
        <w:rPr>
          <w:rFonts w:ascii="Times New Roman" w:hAnsi="Times New Roman"/>
        </w:rPr>
        <w:t>, in favor of a hypothesis that suggests lower SGA with increasing maternal age.</w:t>
      </w:r>
    </w:p>
    <w:p w14:paraId="1504B79D" w14:textId="77777777" w:rsidR="00A47977" w:rsidRDefault="00A47977" w:rsidP="009046C2">
      <w:pPr>
        <w:autoSpaceDE w:val="0"/>
        <w:autoSpaceDN w:val="0"/>
        <w:adjustRightInd w:val="0"/>
        <w:spacing w:after="0" w:line="240" w:lineRule="auto"/>
        <w:rPr>
          <w:rFonts w:ascii="Times New Roman" w:hAnsi="Times New Roman"/>
        </w:rPr>
      </w:pPr>
    </w:p>
    <w:p w14:paraId="7104B668" w14:textId="3392BE91" w:rsidR="00A47977" w:rsidRDefault="00A47977" w:rsidP="009046C2">
      <w:pPr>
        <w:autoSpaceDE w:val="0"/>
        <w:autoSpaceDN w:val="0"/>
        <w:adjustRightInd w:val="0"/>
        <w:spacing w:after="0" w:line="240" w:lineRule="auto"/>
        <w:rPr>
          <w:rFonts w:ascii="Times New Roman" w:hAnsi="Times New Roman"/>
        </w:rPr>
      </w:pPr>
      <w:r>
        <w:rPr>
          <w:rFonts w:ascii="Times New Roman" w:hAnsi="Times New Roman"/>
        </w:rPr>
        <w:t>6d.</w:t>
      </w:r>
    </w:p>
    <w:p w14:paraId="1FA5A156" w14:textId="0937E962" w:rsidR="00A47977" w:rsidRPr="00BF6C5F" w:rsidRDefault="000C655E" w:rsidP="009046C2">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Linear regression parameters:</w:t>
      </w:r>
    </w:p>
    <w:p w14:paraId="4159A0F7" w14:textId="681F5558" w:rsidR="006B4437" w:rsidRDefault="006B4437" w:rsidP="009046C2">
      <w:pPr>
        <w:autoSpaceDE w:val="0"/>
        <w:autoSpaceDN w:val="0"/>
        <w:adjustRightInd w:val="0"/>
        <w:spacing w:after="0" w:line="240" w:lineRule="auto"/>
        <w:rPr>
          <w:rFonts w:ascii="Times New Roman" w:hAnsi="Times New Roman"/>
        </w:rPr>
      </w:pPr>
      <w:r>
        <w:rPr>
          <w:rFonts w:ascii="Times New Roman" w:hAnsi="Times New Roman"/>
        </w:rPr>
        <w:t>B</w:t>
      </w:r>
      <w:r w:rsidR="00FD5D11">
        <w:rPr>
          <w:rFonts w:ascii="Times New Roman" w:hAnsi="Times New Roman"/>
        </w:rPr>
        <w:t>0</w:t>
      </w:r>
      <w:r>
        <w:rPr>
          <w:rFonts w:ascii="Times New Roman" w:hAnsi="Times New Roman"/>
        </w:rPr>
        <w:t xml:space="preserve"> = 0.2509966</w:t>
      </w:r>
      <w:r w:rsidR="0093783E">
        <w:rPr>
          <w:rFonts w:ascii="Times New Roman" w:hAnsi="Times New Roman"/>
        </w:rPr>
        <w:t xml:space="preserve">; </w:t>
      </w:r>
      <w:r>
        <w:rPr>
          <w:rFonts w:ascii="Times New Roman" w:hAnsi="Times New Roman"/>
        </w:rPr>
        <w:t xml:space="preserve">B1 = </w:t>
      </w:r>
      <w:r w:rsidR="00637BC3">
        <w:rPr>
          <w:rFonts w:ascii="Times New Roman" w:hAnsi="Times New Roman"/>
        </w:rPr>
        <w:t>-0.0045152</w:t>
      </w:r>
    </w:p>
    <w:p w14:paraId="39223C6A" w14:textId="2EEBF1D6" w:rsidR="00637BC3" w:rsidRDefault="00637BC3" w:rsidP="009046C2">
      <w:pPr>
        <w:autoSpaceDE w:val="0"/>
        <w:autoSpaceDN w:val="0"/>
        <w:adjustRightInd w:val="0"/>
        <w:spacing w:after="0" w:line="240" w:lineRule="auto"/>
        <w:rPr>
          <w:rFonts w:ascii="Times New Roman" w:hAnsi="Times New Roman"/>
        </w:rPr>
      </w:pPr>
      <w:r>
        <w:rPr>
          <w:rFonts w:ascii="Times New Roman" w:hAnsi="Times New Roman"/>
          <w:i/>
        </w:rPr>
        <w:t xml:space="preserve">Estimate of SGA </w:t>
      </w:r>
      <w:r w:rsidR="00C67608">
        <w:rPr>
          <w:rFonts w:ascii="Times New Roman" w:hAnsi="Times New Roman"/>
          <w:i/>
        </w:rPr>
        <w:t xml:space="preserve">probability </w:t>
      </w:r>
      <w:r>
        <w:rPr>
          <w:rFonts w:ascii="Times New Roman" w:hAnsi="Times New Roman"/>
          <w:i/>
        </w:rPr>
        <w:t>for 20 year old mother:</w:t>
      </w:r>
      <w:r>
        <w:rPr>
          <w:rFonts w:ascii="Times New Roman" w:hAnsi="Times New Roman"/>
        </w:rPr>
        <w:t xml:space="preserve"> </w:t>
      </w:r>
      <w:r w:rsidR="005B0261">
        <w:rPr>
          <w:rFonts w:ascii="Times New Roman" w:hAnsi="Times New Roman"/>
        </w:rPr>
        <w:t xml:space="preserve">0.2509966 + (-0.0045152 * 20) = </w:t>
      </w:r>
      <w:r w:rsidR="00385A4B">
        <w:rPr>
          <w:rFonts w:ascii="Times New Roman" w:hAnsi="Times New Roman"/>
        </w:rPr>
        <w:t>0.1606926</w:t>
      </w:r>
    </w:p>
    <w:p w14:paraId="23BC5826" w14:textId="77777777" w:rsidR="001D02DE" w:rsidRPr="00637BC3" w:rsidRDefault="001D02DE" w:rsidP="00A95491">
      <w:pPr>
        <w:autoSpaceDE w:val="0"/>
        <w:autoSpaceDN w:val="0"/>
        <w:adjustRightInd w:val="0"/>
        <w:spacing w:after="0" w:line="240" w:lineRule="auto"/>
        <w:rPr>
          <w:rFonts w:ascii="Times New Roman" w:hAnsi="Times New Roman"/>
        </w:rPr>
      </w:pPr>
    </w:p>
    <w:p w14:paraId="5A9E21A2" w14:textId="7EE8B576" w:rsidR="000C655E" w:rsidRPr="00BF6C5F" w:rsidRDefault="000C655E" w:rsidP="00A95491">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Poisson regression parameters:</w:t>
      </w:r>
    </w:p>
    <w:p w14:paraId="7F7D245B" w14:textId="41C73C7F" w:rsidR="000C655E" w:rsidRDefault="00FD5D11" w:rsidP="00A95491">
      <w:pPr>
        <w:autoSpaceDE w:val="0"/>
        <w:autoSpaceDN w:val="0"/>
        <w:adjustRightInd w:val="0"/>
        <w:spacing w:after="0" w:line="240" w:lineRule="auto"/>
        <w:rPr>
          <w:rFonts w:ascii="Times New Roman" w:hAnsi="Times New Roman"/>
        </w:rPr>
      </w:pPr>
      <w:r>
        <w:rPr>
          <w:rFonts w:ascii="Times New Roman" w:hAnsi="Times New Roman"/>
        </w:rPr>
        <w:t xml:space="preserve">B0 = </w:t>
      </w:r>
      <w:r w:rsidR="00C260CE">
        <w:rPr>
          <w:rFonts w:ascii="Times New Roman" w:hAnsi="Times New Roman"/>
        </w:rPr>
        <w:t xml:space="preserve">-1.13598; B1 </w:t>
      </w:r>
      <w:r w:rsidR="009A4D6E">
        <w:rPr>
          <w:rFonts w:ascii="Times New Roman" w:hAnsi="Times New Roman"/>
        </w:rPr>
        <w:t xml:space="preserve">= </w:t>
      </w:r>
      <w:r w:rsidR="00DE5DC9">
        <w:rPr>
          <w:rFonts w:ascii="Times New Roman" w:hAnsi="Times New Roman"/>
        </w:rPr>
        <w:t>-0.03442</w:t>
      </w:r>
    </w:p>
    <w:p w14:paraId="729E3E91" w14:textId="69792441" w:rsidR="00C67608" w:rsidRPr="00F409B5" w:rsidRDefault="00C67608" w:rsidP="00A95491">
      <w:pPr>
        <w:autoSpaceDE w:val="0"/>
        <w:autoSpaceDN w:val="0"/>
        <w:adjustRightInd w:val="0"/>
        <w:spacing w:after="0" w:line="240" w:lineRule="auto"/>
        <w:rPr>
          <w:rFonts w:ascii="Times New Roman" w:hAnsi="Times New Roman"/>
        </w:rPr>
      </w:pPr>
      <w:r>
        <w:rPr>
          <w:rFonts w:ascii="Times New Roman" w:hAnsi="Times New Roman"/>
          <w:i/>
        </w:rPr>
        <w:t>Estimate of SGA rate</w:t>
      </w:r>
      <w:r w:rsidR="002B6CC3">
        <w:rPr>
          <w:rFonts w:ascii="Times New Roman" w:hAnsi="Times New Roman"/>
          <w:i/>
        </w:rPr>
        <w:t xml:space="preserve"> for 20 year old mother:</w:t>
      </w:r>
      <w:r w:rsidR="00F409B5">
        <w:rPr>
          <w:rFonts w:ascii="Times New Roman" w:hAnsi="Times New Roman"/>
        </w:rPr>
        <w:t xml:space="preserve"> </w:t>
      </w:r>
      <w:r w:rsidR="00236987">
        <w:rPr>
          <w:rFonts w:ascii="Times New Roman" w:hAnsi="Times New Roman"/>
        </w:rPr>
        <w:t>e</w:t>
      </w:r>
      <w:r w:rsidR="00236987" w:rsidRPr="00236987">
        <w:rPr>
          <w:rFonts w:ascii="Times New Roman" w:hAnsi="Times New Roman"/>
          <w:vertAlign w:val="superscript"/>
        </w:rPr>
        <w:t>B0</w:t>
      </w:r>
      <w:r w:rsidR="00236987">
        <w:rPr>
          <w:rFonts w:ascii="Times New Roman" w:hAnsi="Times New Roman"/>
        </w:rPr>
        <w:t xml:space="preserve"> * e</w:t>
      </w:r>
      <w:r w:rsidR="00236987" w:rsidRPr="00753885">
        <w:rPr>
          <w:rFonts w:ascii="Times New Roman" w:hAnsi="Times New Roman"/>
          <w:vertAlign w:val="superscript"/>
        </w:rPr>
        <w:t>(B1*20)</w:t>
      </w:r>
      <w:r w:rsidR="00236987">
        <w:rPr>
          <w:rFonts w:ascii="Times New Roman" w:hAnsi="Times New Roman"/>
        </w:rPr>
        <w:t xml:space="preserve"> = </w:t>
      </w:r>
      <w:r w:rsidR="00FE0A89">
        <w:rPr>
          <w:rFonts w:ascii="Times New Roman" w:hAnsi="Times New Roman"/>
        </w:rPr>
        <w:t>e</w:t>
      </w:r>
      <w:r w:rsidR="00F821FE" w:rsidRPr="00F821FE">
        <w:rPr>
          <w:rFonts w:ascii="Times New Roman" w:hAnsi="Times New Roman"/>
          <w:vertAlign w:val="superscript"/>
        </w:rPr>
        <w:t>-1.13598</w:t>
      </w:r>
      <w:r w:rsidR="00F821FE">
        <w:rPr>
          <w:rFonts w:ascii="Times New Roman" w:hAnsi="Times New Roman"/>
        </w:rPr>
        <w:t xml:space="preserve"> * e</w:t>
      </w:r>
      <w:r w:rsidR="00F821FE" w:rsidRPr="00F821FE">
        <w:rPr>
          <w:rFonts w:ascii="Times New Roman" w:hAnsi="Times New Roman"/>
          <w:vertAlign w:val="superscript"/>
        </w:rPr>
        <w:t>(-0.03442*20)</w:t>
      </w:r>
      <w:r w:rsidR="00F821FE">
        <w:rPr>
          <w:rFonts w:ascii="Times New Roman" w:hAnsi="Times New Roman"/>
        </w:rPr>
        <w:t xml:space="preserve"> = </w:t>
      </w:r>
      <w:r w:rsidR="009E2016">
        <w:rPr>
          <w:rFonts w:ascii="Times New Roman" w:hAnsi="Times New Roman"/>
        </w:rPr>
        <w:t xml:space="preserve">0.32111 * </w:t>
      </w:r>
      <w:r w:rsidR="000B59D2">
        <w:rPr>
          <w:rFonts w:ascii="Times New Roman" w:hAnsi="Times New Roman"/>
        </w:rPr>
        <w:t xml:space="preserve">0.5023792 = </w:t>
      </w:r>
      <w:r w:rsidR="00231607">
        <w:rPr>
          <w:rFonts w:ascii="Times New Roman" w:hAnsi="Times New Roman"/>
        </w:rPr>
        <w:t>0.161319</w:t>
      </w:r>
    </w:p>
    <w:p w14:paraId="3DCD48D1" w14:textId="77777777" w:rsidR="0093783E" w:rsidRPr="00BF6C5F" w:rsidRDefault="0093783E" w:rsidP="00A95491">
      <w:pPr>
        <w:autoSpaceDE w:val="0"/>
        <w:autoSpaceDN w:val="0"/>
        <w:adjustRightInd w:val="0"/>
        <w:spacing w:after="0" w:line="240" w:lineRule="auto"/>
        <w:rPr>
          <w:rFonts w:ascii="Times New Roman" w:hAnsi="Times New Roman"/>
          <w:u w:val="single"/>
        </w:rPr>
      </w:pPr>
    </w:p>
    <w:p w14:paraId="4100FC64" w14:textId="2245D71F" w:rsidR="000C655E" w:rsidRPr="00BF6C5F" w:rsidRDefault="000C655E" w:rsidP="00A95491">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 xml:space="preserve">Logistic </w:t>
      </w:r>
      <w:r w:rsidR="00BF6C5F" w:rsidRPr="00BF6C5F">
        <w:rPr>
          <w:rFonts w:ascii="Times New Roman" w:hAnsi="Times New Roman"/>
          <w:u w:val="single"/>
        </w:rPr>
        <w:t>regression parame</w:t>
      </w:r>
      <w:r w:rsidR="00BF6C5F">
        <w:rPr>
          <w:rFonts w:ascii="Times New Roman" w:hAnsi="Times New Roman"/>
          <w:u w:val="single"/>
        </w:rPr>
        <w:t>ters:</w:t>
      </w:r>
    </w:p>
    <w:p w14:paraId="2589112F" w14:textId="77777777" w:rsidR="00424F47" w:rsidRDefault="003B4296" w:rsidP="00A95491">
      <w:pPr>
        <w:spacing w:after="0" w:line="240" w:lineRule="auto"/>
        <w:rPr>
          <w:rFonts w:ascii="Times New Roman" w:hAnsi="Times New Roman"/>
        </w:rPr>
      </w:pPr>
      <w:r>
        <w:rPr>
          <w:rFonts w:ascii="Times New Roman" w:hAnsi="Times New Roman"/>
        </w:rPr>
        <w:t xml:space="preserve">B0 = </w:t>
      </w:r>
      <w:r w:rsidR="0001767A">
        <w:rPr>
          <w:rFonts w:ascii="Times New Roman" w:hAnsi="Times New Roman"/>
        </w:rPr>
        <w:t>-0.85316; B1 = -</w:t>
      </w:r>
      <w:r w:rsidR="00330FD2">
        <w:rPr>
          <w:rFonts w:ascii="Times New Roman" w:hAnsi="Times New Roman"/>
        </w:rPr>
        <w:t>0.03978</w:t>
      </w:r>
    </w:p>
    <w:p w14:paraId="49EB3136" w14:textId="77777777" w:rsidR="005F22CD" w:rsidRDefault="00424F47" w:rsidP="00A95491">
      <w:pPr>
        <w:spacing w:after="0" w:line="240" w:lineRule="auto"/>
        <w:rPr>
          <w:rFonts w:ascii="Times New Roman" w:hAnsi="Times New Roman"/>
        </w:rPr>
      </w:pPr>
      <w:r>
        <w:rPr>
          <w:rFonts w:ascii="Times New Roman" w:hAnsi="Times New Roman"/>
          <w:i/>
        </w:rPr>
        <w:t xml:space="preserve">Estimate of SGA </w:t>
      </w:r>
      <w:r w:rsidR="00A95491">
        <w:rPr>
          <w:rFonts w:ascii="Times New Roman" w:hAnsi="Times New Roman"/>
          <w:i/>
        </w:rPr>
        <w:t>probability</w:t>
      </w:r>
      <w:r>
        <w:rPr>
          <w:rFonts w:ascii="Times New Roman" w:hAnsi="Times New Roman"/>
          <w:i/>
        </w:rPr>
        <w:t xml:space="preserve"> for 20 year old mother:</w:t>
      </w:r>
      <w:r>
        <w:rPr>
          <w:rFonts w:ascii="Times New Roman" w:hAnsi="Times New Roman"/>
        </w:rPr>
        <w:t xml:space="preserve"> </w:t>
      </w:r>
      <w:r w:rsidR="00517884">
        <w:rPr>
          <w:rFonts w:ascii="Times New Roman" w:hAnsi="Times New Roman"/>
        </w:rPr>
        <w:t>e</w:t>
      </w:r>
      <w:r w:rsidR="00517884" w:rsidRPr="007E66DB">
        <w:rPr>
          <w:rFonts w:ascii="Times New Roman" w:hAnsi="Times New Roman"/>
          <w:vertAlign w:val="superscript"/>
        </w:rPr>
        <w:t>Bo</w:t>
      </w:r>
      <w:r w:rsidR="00C12BDD">
        <w:rPr>
          <w:rFonts w:ascii="Times New Roman" w:hAnsi="Times New Roman"/>
        </w:rPr>
        <w:t>*</w:t>
      </w:r>
      <w:r w:rsidR="00517884">
        <w:rPr>
          <w:rFonts w:ascii="Times New Roman" w:hAnsi="Times New Roman"/>
        </w:rPr>
        <w:t>e</w:t>
      </w:r>
      <w:r w:rsidR="00517884" w:rsidRPr="007E66DB">
        <w:rPr>
          <w:rFonts w:ascii="Times New Roman" w:hAnsi="Times New Roman"/>
          <w:vertAlign w:val="superscript"/>
        </w:rPr>
        <w:t>B1</w:t>
      </w:r>
      <w:r w:rsidR="00C12BDD">
        <w:rPr>
          <w:rFonts w:ascii="Times New Roman" w:hAnsi="Times New Roman"/>
        </w:rPr>
        <w:t xml:space="preserve"> / (1+</w:t>
      </w:r>
      <w:r w:rsidR="00517884">
        <w:rPr>
          <w:rFonts w:ascii="Times New Roman" w:hAnsi="Times New Roman"/>
        </w:rPr>
        <w:t>e</w:t>
      </w:r>
      <w:r w:rsidR="00517884" w:rsidRPr="00850AD8">
        <w:rPr>
          <w:rFonts w:ascii="Times New Roman" w:hAnsi="Times New Roman"/>
          <w:vertAlign w:val="superscript"/>
        </w:rPr>
        <w:t>Bo</w:t>
      </w:r>
      <w:r w:rsidR="00C12BDD">
        <w:rPr>
          <w:rFonts w:ascii="Times New Roman" w:hAnsi="Times New Roman"/>
        </w:rPr>
        <w:t>*</w:t>
      </w:r>
      <w:r w:rsidR="00517884">
        <w:rPr>
          <w:rFonts w:ascii="Times New Roman" w:hAnsi="Times New Roman"/>
        </w:rPr>
        <w:t>e</w:t>
      </w:r>
      <w:r w:rsidR="00517884" w:rsidRPr="00850AD8">
        <w:rPr>
          <w:rFonts w:ascii="Times New Roman" w:hAnsi="Times New Roman"/>
          <w:vertAlign w:val="superscript"/>
        </w:rPr>
        <w:t>B1</w:t>
      </w:r>
      <w:r w:rsidR="00517884">
        <w:rPr>
          <w:rFonts w:ascii="Times New Roman" w:hAnsi="Times New Roman"/>
        </w:rPr>
        <w:t xml:space="preserve">) = </w:t>
      </w:r>
      <w:r w:rsidR="00C12BDD">
        <w:rPr>
          <w:rFonts w:ascii="Times New Roman" w:hAnsi="Times New Roman"/>
        </w:rPr>
        <w:t>e</w:t>
      </w:r>
      <w:r w:rsidR="0044700F" w:rsidRPr="00502F74">
        <w:rPr>
          <w:rFonts w:ascii="Times New Roman" w:hAnsi="Times New Roman"/>
          <w:vertAlign w:val="superscript"/>
        </w:rPr>
        <w:t>-0.85316</w:t>
      </w:r>
      <w:r w:rsidR="0044700F">
        <w:rPr>
          <w:rFonts w:ascii="Times New Roman" w:hAnsi="Times New Roman"/>
        </w:rPr>
        <w:t>*e</w:t>
      </w:r>
      <w:r w:rsidR="0044700F" w:rsidRPr="00502F74">
        <w:rPr>
          <w:rFonts w:ascii="Times New Roman" w:hAnsi="Times New Roman"/>
          <w:vertAlign w:val="superscript"/>
        </w:rPr>
        <w:t>-0.03978*20</w:t>
      </w:r>
      <w:r w:rsidR="00502F74">
        <w:rPr>
          <w:rFonts w:ascii="Times New Roman" w:hAnsi="Times New Roman"/>
        </w:rPr>
        <w:t>/(</w:t>
      </w:r>
      <w:r w:rsidR="0044700F">
        <w:rPr>
          <w:rFonts w:ascii="Times New Roman" w:hAnsi="Times New Roman"/>
        </w:rPr>
        <w:t xml:space="preserve">1 + </w:t>
      </w:r>
      <w:r w:rsidR="00502F74">
        <w:rPr>
          <w:rFonts w:ascii="Times New Roman" w:hAnsi="Times New Roman"/>
        </w:rPr>
        <w:t>e</w:t>
      </w:r>
      <w:r w:rsidR="00502F74" w:rsidRPr="00502F74">
        <w:rPr>
          <w:rFonts w:ascii="Times New Roman" w:hAnsi="Times New Roman"/>
          <w:vertAlign w:val="superscript"/>
        </w:rPr>
        <w:t>-0.85316</w:t>
      </w:r>
      <w:r w:rsidR="00502F74">
        <w:rPr>
          <w:rFonts w:ascii="Times New Roman" w:hAnsi="Times New Roman"/>
        </w:rPr>
        <w:t>*e</w:t>
      </w:r>
      <w:r w:rsidR="00502F74" w:rsidRPr="00502F74">
        <w:rPr>
          <w:rFonts w:ascii="Times New Roman" w:hAnsi="Times New Roman"/>
          <w:vertAlign w:val="superscript"/>
        </w:rPr>
        <w:t>-0.03978*20</w:t>
      </w:r>
      <w:r w:rsidR="00502F74">
        <w:rPr>
          <w:rFonts w:ascii="Times New Roman" w:hAnsi="Times New Roman"/>
        </w:rPr>
        <w:t>)</w:t>
      </w:r>
    </w:p>
    <w:p w14:paraId="1BFBC929" w14:textId="77777777" w:rsidR="00084ED6" w:rsidRDefault="005F22CD" w:rsidP="00A95491">
      <w:pPr>
        <w:spacing w:after="0" w:line="240" w:lineRule="auto"/>
        <w:rPr>
          <w:rFonts w:ascii="Times New Roman" w:hAnsi="Times New Roman"/>
        </w:rPr>
      </w:pPr>
      <w:r>
        <w:rPr>
          <w:rFonts w:ascii="Times New Roman" w:hAnsi="Times New Roman"/>
        </w:rPr>
        <w:tab/>
        <w:t>=</w:t>
      </w:r>
      <w:r w:rsidR="00B039BC">
        <w:rPr>
          <w:rFonts w:ascii="Times New Roman" w:hAnsi="Times New Roman"/>
        </w:rPr>
        <w:t xml:space="preserve"> 0.1922882 / (1+</w:t>
      </w:r>
      <w:r w:rsidR="00855DC9">
        <w:rPr>
          <w:rFonts w:ascii="Times New Roman" w:hAnsi="Times New Roman"/>
        </w:rPr>
        <w:t xml:space="preserve">0.1922882) = </w:t>
      </w:r>
      <w:r w:rsidR="00084ED6">
        <w:rPr>
          <w:rFonts w:ascii="Times New Roman" w:hAnsi="Times New Roman"/>
        </w:rPr>
        <w:t>0.1612766</w:t>
      </w:r>
    </w:p>
    <w:p w14:paraId="11FC4176" w14:textId="77777777" w:rsidR="00084ED6" w:rsidRDefault="00084ED6" w:rsidP="00A95491">
      <w:pPr>
        <w:spacing w:after="0" w:line="240" w:lineRule="auto"/>
        <w:rPr>
          <w:rFonts w:ascii="Times New Roman" w:hAnsi="Times New Roman"/>
        </w:rPr>
      </w:pPr>
    </w:p>
    <w:p w14:paraId="3A679840" w14:textId="77777777" w:rsidR="00084ED6" w:rsidRDefault="00084ED6" w:rsidP="00A95491">
      <w:pPr>
        <w:spacing w:after="0" w:line="240" w:lineRule="auto"/>
        <w:rPr>
          <w:rFonts w:ascii="Times New Roman" w:hAnsi="Times New Roman"/>
        </w:rPr>
      </w:pPr>
      <w:r>
        <w:rPr>
          <w:rFonts w:ascii="Times New Roman" w:hAnsi="Times New Roman"/>
          <w:u w:val="single"/>
        </w:rPr>
        <w:t>Estimate from 20-year olds in the data:</w:t>
      </w:r>
    </w:p>
    <w:p w14:paraId="021EF07A" w14:textId="77777777" w:rsidR="00084ED6" w:rsidRDefault="00084ED6" w:rsidP="00A95491">
      <w:pPr>
        <w:spacing w:after="0" w:line="240" w:lineRule="auto"/>
        <w:rPr>
          <w:rFonts w:ascii="Times New Roman" w:hAnsi="Times New Roman"/>
        </w:rPr>
      </w:pPr>
      <w:r>
        <w:rPr>
          <w:rFonts w:ascii="Times New Roman" w:hAnsi="Times New Roman"/>
        </w:rPr>
        <w:t>40 total 20 year olds in the dataset, 3 with SGA</w:t>
      </w:r>
    </w:p>
    <w:p w14:paraId="4043E959" w14:textId="77777777" w:rsidR="00D730F4" w:rsidRDefault="00084ED6" w:rsidP="00A95491">
      <w:pPr>
        <w:spacing w:after="0" w:line="240" w:lineRule="auto"/>
        <w:rPr>
          <w:rFonts w:ascii="Times New Roman" w:hAnsi="Times New Roman"/>
        </w:rPr>
      </w:pPr>
      <w:r>
        <w:rPr>
          <w:rFonts w:ascii="Times New Roman" w:hAnsi="Times New Roman"/>
        </w:rPr>
        <w:t xml:space="preserve">3/40 = </w:t>
      </w:r>
      <w:r w:rsidR="000476DA">
        <w:rPr>
          <w:rFonts w:ascii="Times New Roman" w:hAnsi="Times New Roman"/>
        </w:rPr>
        <w:t>0.075</w:t>
      </w:r>
    </w:p>
    <w:p w14:paraId="43B505AF" w14:textId="77777777" w:rsidR="00D730F4" w:rsidRDefault="00D730F4" w:rsidP="00A95491">
      <w:pPr>
        <w:spacing w:after="0" w:line="240" w:lineRule="auto"/>
        <w:rPr>
          <w:rFonts w:ascii="Times New Roman" w:hAnsi="Times New Roman"/>
        </w:rPr>
      </w:pPr>
    </w:p>
    <w:p w14:paraId="38FCEFDE" w14:textId="77777777" w:rsidR="00226CE2" w:rsidRDefault="00E83A74" w:rsidP="00A95491">
      <w:pPr>
        <w:spacing w:after="0" w:line="240" w:lineRule="auto"/>
        <w:rPr>
          <w:rFonts w:ascii="Times New Roman" w:hAnsi="Times New Roman"/>
        </w:rPr>
      </w:pPr>
      <w:r>
        <w:rPr>
          <w:rFonts w:ascii="Times New Roman" w:hAnsi="Times New Roman"/>
        </w:rPr>
        <w:t xml:space="preserve">All 3 estimates from regression parameters yield relatively similar probabilities </w:t>
      </w:r>
      <w:r w:rsidR="00C855CA">
        <w:rPr>
          <w:rFonts w:ascii="Times New Roman" w:hAnsi="Times New Roman"/>
        </w:rPr>
        <w:t xml:space="preserve">of SGA for a 20 year old mother (~0.16). </w:t>
      </w:r>
      <w:r w:rsidR="0016269F">
        <w:rPr>
          <w:rFonts w:ascii="Times New Roman" w:hAnsi="Times New Roman"/>
        </w:rPr>
        <w:t xml:space="preserve">In contrast, the actual data has a proportion of SGA of 0.075 for mothers of age 20. </w:t>
      </w:r>
      <w:r w:rsidR="00B376B1">
        <w:rPr>
          <w:rFonts w:ascii="Times New Roman" w:hAnsi="Times New Roman"/>
        </w:rPr>
        <w:t xml:space="preserve">The likely contrast for this data comes from </w:t>
      </w:r>
      <w:r w:rsidR="00C6281E">
        <w:rPr>
          <w:rFonts w:ascii="Times New Roman" w:hAnsi="Times New Roman"/>
        </w:rPr>
        <w:t>outliers (in this c</w:t>
      </w:r>
      <w:r w:rsidR="00B90949">
        <w:rPr>
          <w:rFonts w:ascii="Times New Roman" w:hAnsi="Times New Roman"/>
        </w:rPr>
        <w:t>ase at the extremely young age, who likely have extremely high rates of SGA relative to the rest of the age groups)</w:t>
      </w:r>
      <w:r w:rsidR="00D70F5F">
        <w:rPr>
          <w:rFonts w:ascii="Times New Roman" w:hAnsi="Times New Roman"/>
        </w:rPr>
        <w:t xml:space="preserve">. When modeling the outliers in addition to the rest of the data, the estimates must accommodate these </w:t>
      </w:r>
      <w:r w:rsidR="00B53815">
        <w:rPr>
          <w:rFonts w:ascii="Times New Roman" w:hAnsi="Times New Roman"/>
        </w:rPr>
        <w:t xml:space="preserve">datapoints and yields </w:t>
      </w:r>
      <w:r w:rsidR="0001333F">
        <w:rPr>
          <w:rFonts w:ascii="Times New Roman" w:hAnsi="Times New Roman"/>
        </w:rPr>
        <w:t xml:space="preserve">parameters that </w:t>
      </w:r>
      <w:r w:rsidR="000E27F2">
        <w:rPr>
          <w:rFonts w:ascii="Times New Roman" w:hAnsi="Times New Roman"/>
        </w:rPr>
        <w:t>fit the average of the overall rate of SGA for the data.</w:t>
      </w:r>
    </w:p>
    <w:p w14:paraId="1D0934FC" w14:textId="77777777" w:rsidR="00226CE2" w:rsidRDefault="00226CE2" w:rsidP="00A95491">
      <w:pPr>
        <w:spacing w:after="0" w:line="240" w:lineRule="auto"/>
        <w:rPr>
          <w:rFonts w:ascii="Times New Roman" w:hAnsi="Times New Roman"/>
        </w:rPr>
      </w:pPr>
    </w:p>
    <w:p w14:paraId="054267C4" w14:textId="77777777" w:rsidR="00226CE2" w:rsidRDefault="00226CE2" w:rsidP="00A95491">
      <w:pPr>
        <w:spacing w:after="0" w:line="240" w:lineRule="auto"/>
        <w:rPr>
          <w:rFonts w:ascii="Times New Roman" w:hAnsi="Times New Roman"/>
        </w:rPr>
      </w:pPr>
    </w:p>
    <w:p w14:paraId="0D7D5D9C" w14:textId="77777777" w:rsidR="00455E5D" w:rsidRDefault="00455E5D">
      <w:pPr>
        <w:rPr>
          <w:rFonts w:ascii="Times New Roman" w:hAnsi="Times New Roman"/>
        </w:rPr>
      </w:pPr>
      <w:r>
        <w:rPr>
          <w:rFonts w:ascii="Times New Roman" w:hAnsi="Times New Roman"/>
        </w:rPr>
        <w:br w:type="page"/>
      </w:r>
    </w:p>
    <w:p w14:paraId="465C8CB3" w14:textId="63534B51" w:rsidR="002713E1" w:rsidRDefault="002713E1" w:rsidP="00A95491">
      <w:pPr>
        <w:spacing w:after="0" w:line="240" w:lineRule="auto"/>
        <w:rPr>
          <w:rFonts w:ascii="Times New Roman" w:hAnsi="Times New Roman"/>
        </w:rPr>
      </w:pPr>
      <w:r>
        <w:rPr>
          <w:rFonts w:ascii="Times New Roman" w:hAnsi="Times New Roman"/>
        </w:rPr>
        <w:lastRenderedPageBreak/>
        <w:t>7.</w:t>
      </w:r>
    </w:p>
    <w:p w14:paraId="1D7CF4D4" w14:textId="77777777" w:rsidR="00455E5D" w:rsidRDefault="002713E1" w:rsidP="00A95491">
      <w:pPr>
        <w:spacing w:after="0" w:line="240" w:lineRule="auto"/>
        <w:rPr>
          <w:rFonts w:ascii="Times New Roman" w:hAnsi="Times New Roman"/>
        </w:rPr>
      </w:pPr>
      <w:r>
        <w:rPr>
          <w:noProof/>
        </w:rPr>
        <w:drawing>
          <wp:inline distT="0" distB="0" distL="0" distR="0" wp14:anchorId="7ABE1777" wp14:editId="4BDCEE36">
            <wp:extent cx="6858000" cy="440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401185"/>
                    </a:xfrm>
                    <a:prstGeom prst="rect">
                      <a:avLst/>
                    </a:prstGeom>
                  </pic:spPr>
                </pic:pic>
              </a:graphicData>
            </a:graphic>
          </wp:inline>
        </w:drawing>
      </w:r>
    </w:p>
    <w:p w14:paraId="58EEFEE9" w14:textId="1A74374D" w:rsidR="007A134E" w:rsidRDefault="0088306A" w:rsidP="00A95491">
      <w:pPr>
        <w:spacing w:after="0" w:line="240" w:lineRule="auto"/>
        <w:rPr>
          <w:rFonts w:ascii="Times New Roman" w:hAnsi="Times New Roman"/>
        </w:rPr>
      </w:pPr>
      <w:r>
        <w:rPr>
          <w:rFonts w:ascii="Times New Roman" w:hAnsi="Times New Roman"/>
        </w:rPr>
        <w:t>All of the fitted values from the 3 regres</w:t>
      </w:r>
      <w:r w:rsidR="00B64309">
        <w:rPr>
          <w:rFonts w:ascii="Times New Roman" w:hAnsi="Times New Roman"/>
        </w:rPr>
        <w:t xml:space="preserve">sion models are fairly similar from age 20 to approximately age 35. </w:t>
      </w:r>
      <w:r w:rsidR="009879F7">
        <w:rPr>
          <w:rFonts w:ascii="Times New Roman" w:hAnsi="Times New Roman"/>
        </w:rPr>
        <w:t>However, at the extremes</w:t>
      </w:r>
      <w:r w:rsidR="00D060AD">
        <w:rPr>
          <w:rFonts w:ascii="Times New Roman" w:hAnsi="Times New Roman"/>
        </w:rPr>
        <w:t xml:space="preserve"> of maternal age in the dataset</w:t>
      </w:r>
      <w:r w:rsidR="00980606">
        <w:rPr>
          <w:rFonts w:ascii="Times New Roman" w:hAnsi="Times New Roman"/>
        </w:rPr>
        <w:t xml:space="preserve"> (&lt;20 years old, &gt;35 years old)</w:t>
      </w:r>
      <w:r w:rsidR="009879F7">
        <w:rPr>
          <w:rFonts w:ascii="Times New Roman" w:hAnsi="Times New Roman"/>
        </w:rPr>
        <w:t>, the Poisson/</w:t>
      </w:r>
      <w:r w:rsidR="00405F01">
        <w:rPr>
          <w:rFonts w:ascii="Times New Roman" w:hAnsi="Times New Roman"/>
        </w:rPr>
        <w:t>l</w:t>
      </w:r>
      <w:r w:rsidR="009879F7">
        <w:rPr>
          <w:rFonts w:ascii="Times New Roman" w:hAnsi="Times New Roman"/>
        </w:rPr>
        <w:t>ogistic regression models diverge from the linear regression model estimates, in that they curve upward.</w:t>
      </w:r>
      <w:r w:rsidR="004F6212">
        <w:rPr>
          <w:rFonts w:ascii="Times New Roman" w:hAnsi="Times New Roman"/>
        </w:rPr>
        <w:t xml:space="preserve"> The triangles represent the </w:t>
      </w:r>
      <w:r w:rsidR="00F14405">
        <w:rPr>
          <w:rFonts w:ascii="Times New Roman" w:hAnsi="Times New Roman"/>
        </w:rPr>
        <w:t>raw SGA p</w:t>
      </w:r>
      <w:r w:rsidR="00FA4C07">
        <w:rPr>
          <w:rFonts w:ascii="Times New Roman" w:hAnsi="Times New Roman"/>
        </w:rPr>
        <w:t xml:space="preserve">robability within each maternal age group. </w:t>
      </w:r>
    </w:p>
    <w:p w14:paraId="5CE7A43F" w14:textId="77777777" w:rsidR="007A134E" w:rsidRDefault="007A134E" w:rsidP="00A95491">
      <w:pPr>
        <w:spacing w:after="0" w:line="240" w:lineRule="auto"/>
        <w:rPr>
          <w:rFonts w:ascii="Times New Roman" w:hAnsi="Times New Roman"/>
        </w:rPr>
      </w:pPr>
    </w:p>
    <w:p w14:paraId="3D94F967" w14:textId="77777777" w:rsidR="007A134E" w:rsidRDefault="007A134E" w:rsidP="00A95491">
      <w:pPr>
        <w:spacing w:after="0" w:line="240" w:lineRule="auto"/>
        <w:rPr>
          <w:rFonts w:ascii="Times New Roman" w:hAnsi="Times New Roman"/>
        </w:rPr>
      </w:pPr>
      <w:r>
        <w:rPr>
          <w:rFonts w:ascii="Times New Roman" w:hAnsi="Times New Roman"/>
        </w:rPr>
        <w:t>8a.</w:t>
      </w:r>
    </w:p>
    <w:p w14:paraId="0C168C1B" w14:textId="1377315E" w:rsidR="00273525" w:rsidRPr="00BE6C70" w:rsidRDefault="00273525" w:rsidP="00273525">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 xml:space="preserve">The odds of being born SGA were compared for babies based on </w:t>
      </w:r>
      <w:r w:rsidR="009739EC">
        <w:rPr>
          <w:rFonts w:ascii="Times New Roman" w:hAnsi="Times New Roman"/>
        </w:rPr>
        <w:t>ln(</w:t>
      </w:r>
      <w:r>
        <w:rPr>
          <w:rFonts w:ascii="Times New Roman" w:hAnsi="Times New Roman"/>
        </w:rPr>
        <w:t>maternal age</w:t>
      </w:r>
      <w:r w:rsidR="009739EC">
        <w:rPr>
          <w:rFonts w:ascii="Times New Roman" w:hAnsi="Times New Roman"/>
        </w:rPr>
        <w:t>)</w:t>
      </w:r>
      <w:r>
        <w:rPr>
          <w:rFonts w:ascii="Times New Roman" w:hAnsi="Times New Roman"/>
        </w:rPr>
        <w:t xml:space="preserve"> using a logistic regression model. </w:t>
      </w:r>
      <w:r w:rsidR="00CF533A">
        <w:rPr>
          <w:rFonts w:ascii="Times New Roman" w:hAnsi="Times New Roman"/>
        </w:rPr>
        <w:t xml:space="preserve">As no subjects had maternal age = 0, no transformation was required prior to the natural log transformation. </w:t>
      </w:r>
      <w:r>
        <w:rPr>
          <w:rFonts w:ascii="Times New Roman" w:hAnsi="Times New Roman"/>
        </w:rPr>
        <w:t>The Wald statistic was used to perform statistical inference on the regression slope. Standard error (SE) parameters of the slope were estimated using maximum likelihood. A two-sided p-value and 95% confidence interval (CI) were calculated based on an approximate standard normal distribution for the aforementioned logistic regression parameter estimates.</w:t>
      </w:r>
    </w:p>
    <w:p w14:paraId="5809AC97" w14:textId="77777777" w:rsidR="00273525" w:rsidRDefault="00273525" w:rsidP="00273525">
      <w:pPr>
        <w:autoSpaceDE w:val="0"/>
        <w:autoSpaceDN w:val="0"/>
        <w:adjustRightInd w:val="0"/>
        <w:spacing w:after="0" w:line="240" w:lineRule="auto"/>
        <w:rPr>
          <w:rFonts w:ascii="Times New Roman" w:hAnsi="Times New Roman"/>
        </w:rPr>
      </w:pPr>
    </w:p>
    <w:p w14:paraId="062F1352" w14:textId="007D0FC9" w:rsidR="00273525" w:rsidRDefault="00273525" w:rsidP="00273525">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Data was available on 755 subjects with a mean </w:t>
      </w:r>
      <w:r w:rsidR="00276700">
        <w:rPr>
          <w:rFonts w:ascii="Times New Roman" w:hAnsi="Times New Roman"/>
        </w:rPr>
        <w:t>ln(</w:t>
      </w:r>
      <w:r w:rsidR="00DC32FE">
        <w:rPr>
          <w:rFonts w:ascii="Times New Roman" w:hAnsi="Times New Roman"/>
        </w:rPr>
        <w:t xml:space="preserve">maternal </w:t>
      </w:r>
      <w:r>
        <w:rPr>
          <w:rFonts w:ascii="Times New Roman" w:hAnsi="Times New Roman"/>
        </w:rPr>
        <w:t>age</w:t>
      </w:r>
      <w:r w:rsidR="00276700">
        <w:rPr>
          <w:rFonts w:ascii="Times New Roman" w:hAnsi="Times New Roman"/>
        </w:rPr>
        <w:t>)</w:t>
      </w:r>
      <w:r>
        <w:rPr>
          <w:rFonts w:ascii="Times New Roman" w:hAnsi="Times New Roman"/>
        </w:rPr>
        <w:t xml:space="preserve"> of </w:t>
      </w:r>
      <w:r w:rsidR="00276700">
        <w:rPr>
          <w:rFonts w:ascii="Times New Roman" w:hAnsi="Times New Roman"/>
        </w:rPr>
        <w:t>3.18</w:t>
      </w:r>
      <w:r>
        <w:rPr>
          <w:rFonts w:ascii="Times New Roman" w:hAnsi="Times New Roman"/>
        </w:rPr>
        <w:t xml:space="preserve"> years (SD=</w:t>
      </w:r>
      <w:r w:rsidR="009908F1">
        <w:rPr>
          <w:rFonts w:ascii="Times New Roman" w:hAnsi="Times New Roman" w:cs="Times New Roman"/>
        </w:rPr>
        <w:t>0.213</w:t>
      </w:r>
      <w:r>
        <w:rPr>
          <w:rFonts w:ascii="Times New Roman" w:hAnsi="Times New Roman" w:cs="Times New Roman"/>
        </w:rPr>
        <w:t>; range=</w:t>
      </w:r>
      <w:r w:rsidR="00940432">
        <w:rPr>
          <w:rFonts w:ascii="Times New Roman" w:hAnsi="Times New Roman" w:cs="Times New Roman"/>
        </w:rPr>
        <w:t>2.639</w:t>
      </w:r>
      <w:r>
        <w:rPr>
          <w:rFonts w:ascii="Times New Roman" w:hAnsi="Times New Roman" w:cs="Times New Roman"/>
        </w:rPr>
        <w:t>-</w:t>
      </w:r>
      <w:r w:rsidR="00940432">
        <w:rPr>
          <w:rFonts w:ascii="Times New Roman" w:hAnsi="Times New Roman" w:cs="Times New Roman"/>
        </w:rPr>
        <w:t>3.761</w:t>
      </w:r>
      <w:r>
        <w:rPr>
          <w:rFonts w:ascii="Times New Roman" w:hAnsi="Times New Roman" w:cs="Times New Roman"/>
        </w:rPr>
        <w:t>)</w:t>
      </w:r>
      <w:r>
        <w:rPr>
          <w:rFonts w:ascii="Times New Roman" w:hAnsi="Times New Roman"/>
        </w:rPr>
        <w:t xml:space="preserve">. Of these 755 mothers, 105 (13.9% of participants) gave birth to an SGA child within the period of the study. From logistic regression model parameters, we estimate that the odds of a SGA birth were a </w:t>
      </w:r>
      <w:r>
        <w:rPr>
          <w:rFonts w:ascii="Times New Roman" w:hAnsi="Times New Roman"/>
          <w:u w:val="single"/>
        </w:rPr>
        <w:t>relative</w:t>
      </w:r>
      <w:r>
        <w:rPr>
          <w:rFonts w:ascii="Times New Roman" w:hAnsi="Times New Roman"/>
        </w:rPr>
        <w:t xml:space="preserve"> </w:t>
      </w:r>
      <w:r w:rsidR="00BF7682">
        <w:rPr>
          <w:rFonts w:ascii="Times New Roman" w:hAnsi="Times New Roman"/>
        </w:rPr>
        <w:t>66.1</w:t>
      </w:r>
      <w:r>
        <w:rPr>
          <w:rFonts w:ascii="Times New Roman" w:hAnsi="Times New Roman"/>
        </w:rPr>
        <w:t xml:space="preserve">% lower for </w:t>
      </w:r>
      <w:r w:rsidR="000466A1">
        <w:rPr>
          <w:rFonts w:ascii="Times New Roman" w:hAnsi="Times New Roman"/>
        </w:rPr>
        <w:t>a two-fold</w:t>
      </w:r>
      <w:r w:rsidR="00DA2AB0">
        <w:rPr>
          <w:rFonts w:ascii="Times New Roman" w:hAnsi="Times New Roman"/>
        </w:rPr>
        <w:t xml:space="preserve"> increase in maternal age</w:t>
      </w:r>
      <w:r>
        <w:rPr>
          <w:rFonts w:ascii="Times New Roman" w:hAnsi="Times New Roman"/>
        </w:rPr>
        <w:t xml:space="preserve"> (SGA odds ratio = 0.</w:t>
      </w:r>
      <w:r w:rsidR="00F22EF7">
        <w:rPr>
          <w:rFonts w:ascii="Times New Roman" w:hAnsi="Times New Roman"/>
        </w:rPr>
        <w:t>516</w:t>
      </w:r>
      <w:r>
        <w:rPr>
          <w:rFonts w:ascii="Times New Roman" w:hAnsi="Times New Roman"/>
        </w:rPr>
        <w:t>). Based on a 95% confidence interval, the observed odds ratio of 0.</w:t>
      </w:r>
      <w:r w:rsidR="00C22EEA">
        <w:rPr>
          <w:rFonts w:ascii="Times New Roman" w:hAnsi="Times New Roman"/>
        </w:rPr>
        <w:t>516</w:t>
      </w:r>
      <w:r w:rsidR="00EC5228">
        <w:rPr>
          <w:rFonts w:ascii="Times New Roman" w:hAnsi="Times New Roman"/>
        </w:rPr>
        <w:t xml:space="preserve"> per two-fold increase in maternal age</w:t>
      </w:r>
      <w:r>
        <w:rPr>
          <w:rFonts w:ascii="Times New Roman" w:hAnsi="Times New Roman"/>
        </w:rPr>
        <w:t xml:space="preserve"> would not be unusual if the true population odds ratio comparing SGA births between two groups of mothers differing by 1 year of age was between 0.</w:t>
      </w:r>
      <w:r w:rsidR="00FB42E7">
        <w:rPr>
          <w:rFonts w:ascii="Times New Roman" w:hAnsi="Times New Roman"/>
        </w:rPr>
        <w:t>3953</w:t>
      </w:r>
      <w:r>
        <w:rPr>
          <w:rFonts w:ascii="Times New Roman" w:hAnsi="Times New Roman"/>
        </w:rPr>
        <w:t xml:space="preserve"> and </w:t>
      </w:r>
      <w:r w:rsidR="00F75479">
        <w:rPr>
          <w:rFonts w:ascii="Times New Roman" w:hAnsi="Times New Roman"/>
        </w:rPr>
        <w:t>0.674410</w:t>
      </w:r>
      <w:r>
        <w:rPr>
          <w:rFonts w:ascii="Times New Roman" w:hAnsi="Times New Roman"/>
        </w:rPr>
        <w:t>. A two-sided p-value of 0.0</w:t>
      </w:r>
      <w:r w:rsidR="00E17B30">
        <w:rPr>
          <w:rFonts w:ascii="Times New Roman" w:hAnsi="Times New Roman"/>
        </w:rPr>
        <w:t>53</w:t>
      </w:r>
      <w:r w:rsidR="00113962">
        <w:rPr>
          <w:rFonts w:ascii="Times New Roman" w:hAnsi="Times New Roman"/>
        </w:rPr>
        <w:t xml:space="preserve"> </w:t>
      </w:r>
      <w:r>
        <w:rPr>
          <w:rFonts w:ascii="Times New Roman" w:hAnsi="Times New Roman"/>
        </w:rPr>
        <w:t>means we can</w:t>
      </w:r>
      <w:r w:rsidR="00113962">
        <w:rPr>
          <w:rFonts w:ascii="Times New Roman" w:hAnsi="Times New Roman"/>
        </w:rPr>
        <w:t>n</w:t>
      </w:r>
      <w:r w:rsidR="00E17B30">
        <w:rPr>
          <w:rFonts w:ascii="Times New Roman" w:hAnsi="Times New Roman"/>
        </w:rPr>
        <w:t>ot</w:t>
      </w:r>
      <w:r>
        <w:rPr>
          <w:rFonts w:ascii="Times New Roman" w:hAnsi="Times New Roman"/>
        </w:rPr>
        <w:t xml:space="preserve"> reject the null hypothesis at the 0.05 level that there is no association between</w:t>
      </w:r>
      <w:r w:rsidR="00146095">
        <w:rPr>
          <w:rFonts w:ascii="Times New Roman" w:hAnsi="Times New Roman"/>
        </w:rPr>
        <w:t xml:space="preserve"> ln(</w:t>
      </w:r>
      <w:r>
        <w:rPr>
          <w:rFonts w:ascii="Times New Roman" w:hAnsi="Times New Roman"/>
        </w:rPr>
        <w:t>maternal age</w:t>
      </w:r>
      <w:r w:rsidR="00146095">
        <w:rPr>
          <w:rFonts w:ascii="Times New Roman" w:hAnsi="Times New Roman"/>
        </w:rPr>
        <w:t>)</w:t>
      </w:r>
      <w:r>
        <w:rPr>
          <w:rFonts w:ascii="Times New Roman" w:hAnsi="Times New Roman"/>
        </w:rPr>
        <w:t xml:space="preserve"> and odds of SGA births</w:t>
      </w:r>
      <w:r w:rsidR="00146095">
        <w:rPr>
          <w:rFonts w:ascii="Times New Roman" w:hAnsi="Times New Roman"/>
        </w:rPr>
        <w:t>.</w:t>
      </w:r>
    </w:p>
    <w:p w14:paraId="25DF86E3" w14:textId="77777777" w:rsidR="00F46900" w:rsidRDefault="00F46900" w:rsidP="00A95491">
      <w:pPr>
        <w:spacing w:after="0" w:line="240" w:lineRule="auto"/>
        <w:rPr>
          <w:rFonts w:ascii="Times New Roman" w:hAnsi="Times New Roman"/>
        </w:rPr>
      </w:pPr>
    </w:p>
    <w:p w14:paraId="0B4686B0" w14:textId="329B3BB2" w:rsidR="00F46900" w:rsidRPr="00F46900" w:rsidRDefault="00F46900" w:rsidP="00A95491">
      <w:pPr>
        <w:spacing w:after="0" w:line="240" w:lineRule="auto"/>
        <w:rPr>
          <w:rFonts w:ascii="Times New Roman" w:hAnsi="Times New Roman"/>
        </w:rPr>
      </w:pPr>
      <w:r>
        <w:rPr>
          <w:rFonts w:ascii="Times New Roman" w:hAnsi="Times New Roman"/>
        </w:rPr>
        <w:t xml:space="preserve">8b. </w:t>
      </w:r>
      <w:r w:rsidR="00F9231D">
        <w:rPr>
          <w:rFonts w:ascii="Times New Roman" w:hAnsi="Times New Roman"/>
        </w:rPr>
        <w:t>The analysis performed in 6c has the advantages of being much simpler to interpret (two-fold increase in maternal age compares two drastically different groups; e.g., 15 vs 30 or 20 vs 40)</w:t>
      </w:r>
      <w:r w:rsidR="00BC2531">
        <w:rPr>
          <w:rFonts w:ascii="Times New Roman" w:hAnsi="Times New Roman"/>
        </w:rPr>
        <w:t xml:space="preserve">. </w:t>
      </w:r>
      <w:r w:rsidR="00557FAF">
        <w:rPr>
          <w:rFonts w:ascii="Times New Roman" w:hAnsi="Times New Roman"/>
        </w:rPr>
        <w:t xml:space="preserve">As well, there is no biologic </w:t>
      </w:r>
      <w:r w:rsidR="00E07EAB">
        <w:rPr>
          <w:rFonts w:ascii="Times New Roman" w:hAnsi="Times New Roman"/>
        </w:rPr>
        <w:t>rationale to work on the multiplicative scale for maternal age</w:t>
      </w:r>
      <w:r w:rsidR="00F0748C">
        <w:rPr>
          <w:rFonts w:ascii="Times New Roman" w:hAnsi="Times New Roman"/>
        </w:rPr>
        <w:t>, as a linear/additive trend makes more sense</w:t>
      </w:r>
      <w:r w:rsidR="00B27B98">
        <w:rPr>
          <w:rFonts w:ascii="Times New Roman" w:hAnsi="Times New Roman"/>
        </w:rPr>
        <w:t>.</w:t>
      </w:r>
      <w:r w:rsidR="00655212">
        <w:rPr>
          <w:rFonts w:ascii="Times New Roman" w:hAnsi="Times New Roman"/>
        </w:rPr>
        <w:t xml:space="preserve"> Finally, there are no real outliers in maternal age that would require natural log transformation.</w:t>
      </w:r>
      <w:r w:rsidR="00B27B98">
        <w:rPr>
          <w:rFonts w:ascii="Times New Roman" w:hAnsi="Times New Roman"/>
        </w:rPr>
        <w:t xml:space="preserve"> </w:t>
      </w:r>
    </w:p>
    <w:p w14:paraId="3D6F9885" w14:textId="76D74E69" w:rsidR="008005F5" w:rsidRPr="0069320D" w:rsidRDefault="008005F5" w:rsidP="00347D97">
      <w:pPr>
        <w:spacing w:after="0" w:line="240" w:lineRule="auto"/>
        <w:rPr>
          <w:rFonts w:ascii="Times New Roman" w:hAnsi="Times New Roman"/>
        </w:rPr>
      </w:pPr>
    </w:p>
    <w:sectPr w:rsidR="008005F5" w:rsidRPr="0069320D" w:rsidSect="00967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7E3C"/>
    <w:multiLevelType w:val="hybridMultilevel"/>
    <w:tmpl w:val="6C80017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D1"/>
    <w:rsid w:val="00000DAE"/>
    <w:rsid w:val="000011C3"/>
    <w:rsid w:val="000016B2"/>
    <w:rsid w:val="00002209"/>
    <w:rsid w:val="0000338A"/>
    <w:rsid w:val="00006085"/>
    <w:rsid w:val="000070C1"/>
    <w:rsid w:val="0001241E"/>
    <w:rsid w:val="0001333F"/>
    <w:rsid w:val="00014425"/>
    <w:rsid w:val="000146E4"/>
    <w:rsid w:val="00014AA8"/>
    <w:rsid w:val="000161A1"/>
    <w:rsid w:val="000166D1"/>
    <w:rsid w:val="0001767A"/>
    <w:rsid w:val="0002237E"/>
    <w:rsid w:val="00023728"/>
    <w:rsid w:val="000259A8"/>
    <w:rsid w:val="00026507"/>
    <w:rsid w:val="00030E55"/>
    <w:rsid w:val="00032C71"/>
    <w:rsid w:val="00032E07"/>
    <w:rsid w:val="000345C5"/>
    <w:rsid w:val="0003507D"/>
    <w:rsid w:val="000369E6"/>
    <w:rsid w:val="00040B78"/>
    <w:rsid w:val="00041E52"/>
    <w:rsid w:val="00043AE0"/>
    <w:rsid w:val="0004441A"/>
    <w:rsid w:val="00044722"/>
    <w:rsid w:val="000466A1"/>
    <w:rsid w:val="000476DA"/>
    <w:rsid w:val="0005085E"/>
    <w:rsid w:val="00051574"/>
    <w:rsid w:val="0005633A"/>
    <w:rsid w:val="0006022C"/>
    <w:rsid w:val="00064D97"/>
    <w:rsid w:val="00065B1B"/>
    <w:rsid w:val="00067C80"/>
    <w:rsid w:val="00067CE7"/>
    <w:rsid w:val="00070911"/>
    <w:rsid w:val="00071F20"/>
    <w:rsid w:val="00072E2A"/>
    <w:rsid w:val="00074DA2"/>
    <w:rsid w:val="00075FA2"/>
    <w:rsid w:val="00077CE8"/>
    <w:rsid w:val="00077E78"/>
    <w:rsid w:val="00080EAF"/>
    <w:rsid w:val="00082F31"/>
    <w:rsid w:val="00084ED6"/>
    <w:rsid w:val="00084F98"/>
    <w:rsid w:val="00086CCC"/>
    <w:rsid w:val="00087544"/>
    <w:rsid w:val="00090BEE"/>
    <w:rsid w:val="000926C2"/>
    <w:rsid w:val="00093A5B"/>
    <w:rsid w:val="00093EE5"/>
    <w:rsid w:val="00094FDD"/>
    <w:rsid w:val="00095542"/>
    <w:rsid w:val="000A437F"/>
    <w:rsid w:val="000A6658"/>
    <w:rsid w:val="000B39B6"/>
    <w:rsid w:val="000B59D2"/>
    <w:rsid w:val="000B78D1"/>
    <w:rsid w:val="000B7A3E"/>
    <w:rsid w:val="000C2606"/>
    <w:rsid w:val="000C2B62"/>
    <w:rsid w:val="000C655E"/>
    <w:rsid w:val="000C69C5"/>
    <w:rsid w:val="000C712D"/>
    <w:rsid w:val="000C745F"/>
    <w:rsid w:val="000D33B1"/>
    <w:rsid w:val="000D6C95"/>
    <w:rsid w:val="000D6F05"/>
    <w:rsid w:val="000D763A"/>
    <w:rsid w:val="000E27F2"/>
    <w:rsid w:val="000E51B1"/>
    <w:rsid w:val="000E5424"/>
    <w:rsid w:val="000E5C91"/>
    <w:rsid w:val="000E6288"/>
    <w:rsid w:val="000E777F"/>
    <w:rsid w:val="000F0810"/>
    <w:rsid w:val="000F0B32"/>
    <w:rsid w:val="000F4459"/>
    <w:rsid w:val="00100912"/>
    <w:rsid w:val="00100CBD"/>
    <w:rsid w:val="00102777"/>
    <w:rsid w:val="001034A8"/>
    <w:rsid w:val="0011180E"/>
    <w:rsid w:val="00112EA2"/>
    <w:rsid w:val="00113962"/>
    <w:rsid w:val="00115BC8"/>
    <w:rsid w:val="00116ACD"/>
    <w:rsid w:val="00120E15"/>
    <w:rsid w:val="00120E19"/>
    <w:rsid w:val="00122599"/>
    <w:rsid w:val="00123266"/>
    <w:rsid w:val="001234C2"/>
    <w:rsid w:val="001260F0"/>
    <w:rsid w:val="001313C3"/>
    <w:rsid w:val="00133845"/>
    <w:rsid w:val="00133C6C"/>
    <w:rsid w:val="00133E14"/>
    <w:rsid w:val="00134B2E"/>
    <w:rsid w:val="00137BED"/>
    <w:rsid w:val="00146095"/>
    <w:rsid w:val="001508D8"/>
    <w:rsid w:val="00151131"/>
    <w:rsid w:val="001607D6"/>
    <w:rsid w:val="00160809"/>
    <w:rsid w:val="00160F87"/>
    <w:rsid w:val="0016100F"/>
    <w:rsid w:val="00161F99"/>
    <w:rsid w:val="0016269F"/>
    <w:rsid w:val="00163052"/>
    <w:rsid w:val="001677F3"/>
    <w:rsid w:val="00170576"/>
    <w:rsid w:val="00171E20"/>
    <w:rsid w:val="00177531"/>
    <w:rsid w:val="00181F6F"/>
    <w:rsid w:val="0018364F"/>
    <w:rsid w:val="0018629E"/>
    <w:rsid w:val="00186E47"/>
    <w:rsid w:val="001914EE"/>
    <w:rsid w:val="00191676"/>
    <w:rsid w:val="00193EF2"/>
    <w:rsid w:val="00194E76"/>
    <w:rsid w:val="001A0260"/>
    <w:rsid w:val="001A103D"/>
    <w:rsid w:val="001A2599"/>
    <w:rsid w:val="001A5B2B"/>
    <w:rsid w:val="001A5E91"/>
    <w:rsid w:val="001A694D"/>
    <w:rsid w:val="001A6F38"/>
    <w:rsid w:val="001A76C2"/>
    <w:rsid w:val="001B2956"/>
    <w:rsid w:val="001B4039"/>
    <w:rsid w:val="001B4B6C"/>
    <w:rsid w:val="001B5904"/>
    <w:rsid w:val="001B6C04"/>
    <w:rsid w:val="001C16F8"/>
    <w:rsid w:val="001C2AC6"/>
    <w:rsid w:val="001C2CCD"/>
    <w:rsid w:val="001C5599"/>
    <w:rsid w:val="001C7101"/>
    <w:rsid w:val="001D02DE"/>
    <w:rsid w:val="001D599E"/>
    <w:rsid w:val="001D59AD"/>
    <w:rsid w:val="001D6B23"/>
    <w:rsid w:val="001E0C75"/>
    <w:rsid w:val="001E4E86"/>
    <w:rsid w:val="001E53BC"/>
    <w:rsid w:val="001F240D"/>
    <w:rsid w:val="001F2A90"/>
    <w:rsid w:val="001F32E0"/>
    <w:rsid w:val="001F3303"/>
    <w:rsid w:val="001F4A50"/>
    <w:rsid w:val="001F751B"/>
    <w:rsid w:val="00202645"/>
    <w:rsid w:val="00203CDC"/>
    <w:rsid w:val="00205A36"/>
    <w:rsid w:val="00206367"/>
    <w:rsid w:val="00207529"/>
    <w:rsid w:val="002102DC"/>
    <w:rsid w:val="00211731"/>
    <w:rsid w:val="002135E0"/>
    <w:rsid w:val="0021470D"/>
    <w:rsid w:val="002161BF"/>
    <w:rsid w:val="00216DAC"/>
    <w:rsid w:val="00220E44"/>
    <w:rsid w:val="002211D7"/>
    <w:rsid w:val="00224D30"/>
    <w:rsid w:val="00226CE2"/>
    <w:rsid w:val="00231607"/>
    <w:rsid w:val="00234E75"/>
    <w:rsid w:val="00235687"/>
    <w:rsid w:val="00235D73"/>
    <w:rsid w:val="00236406"/>
    <w:rsid w:val="00236987"/>
    <w:rsid w:val="00236E5D"/>
    <w:rsid w:val="00236F8B"/>
    <w:rsid w:val="00237E9A"/>
    <w:rsid w:val="0024073A"/>
    <w:rsid w:val="0024280A"/>
    <w:rsid w:val="00247EC2"/>
    <w:rsid w:val="002516F5"/>
    <w:rsid w:val="00252D88"/>
    <w:rsid w:val="0025311F"/>
    <w:rsid w:val="00255638"/>
    <w:rsid w:val="002560F8"/>
    <w:rsid w:val="00256115"/>
    <w:rsid w:val="00257E3C"/>
    <w:rsid w:val="002640BB"/>
    <w:rsid w:val="0026546F"/>
    <w:rsid w:val="00266436"/>
    <w:rsid w:val="00267236"/>
    <w:rsid w:val="002713E1"/>
    <w:rsid w:val="002716CC"/>
    <w:rsid w:val="002723E4"/>
    <w:rsid w:val="00273525"/>
    <w:rsid w:val="002762C1"/>
    <w:rsid w:val="002763B6"/>
    <w:rsid w:val="00276700"/>
    <w:rsid w:val="002767BA"/>
    <w:rsid w:val="002769E8"/>
    <w:rsid w:val="002832AB"/>
    <w:rsid w:val="00284714"/>
    <w:rsid w:val="002849F8"/>
    <w:rsid w:val="0028751A"/>
    <w:rsid w:val="00291E52"/>
    <w:rsid w:val="00296F96"/>
    <w:rsid w:val="002A3B7C"/>
    <w:rsid w:val="002A4F2E"/>
    <w:rsid w:val="002A4F99"/>
    <w:rsid w:val="002A65A0"/>
    <w:rsid w:val="002A7410"/>
    <w:rsid w:val="002A7B92"/>
    <w:rsid w:val="002B11BE"/>
    <w:rsid w:val="002B12CE"/>
    <w:rsid w:val="002B6700"/>
    <w:rsid w:val="002B6CC3"/>
    <w:rsid w:val="002C0E1E"/>
    <w:rsid w:val="002C37CC"/>
    <w:rsid w:val="002C63D2"/>
    <w:rsid w:val="002D1815"/>
    <w:rsid w:val="002D6A36"/>
    <w:rsid w:val="002D6A5A"/>
    <w:rsid w:val="002E29BD"/>
    <w:rsid w:val="002E4EAF"/>
    <w:rsid w:val="002E62BD"/>
    <w:rsid w:val="002E6C1E"/>
    <w:rsid w:val="002E7B4F"/>
    <w:rsid w:val="002E7EA3"/>
    <w:rsid w:val="002F039F"/>
    <w:rsid w:val="002F083F"/>
    <w:rsid w:val="002F1508"/>
    <w:rsid w:val="002F3FCB"/>
    <w:rsid w:val="002F4854"/>
    <w:rsid w:val="002F505E"/>
    <w:rsid w:val="00305564"/>
    <w:rsid w:val="0030572B"/>
    <w:rsid w:val="00307DF0"/>
    <w:rsid w:val="00313004"/>
    <w:rsid w:val="00315795"/>
    <w:rsid w:val="003157F9"/>
    <w:rsid w:val="00316A20"/>
    <w:rsid w:val="00316A56"/>
    <w:rsid w:val="003232E9"/>
    <w:rsid w:val="0032333C"/>
    <w:rsid w:val="00323848"/>
    <w:rsid w:val="00323E2C"/>
    <w:rsid w:val="00324154"/>
    <w:rsid w:val="00325174"/>
    <w:rsid w:val="00327A9F"/>
    <w:rsid w:val="003309B9"/>
    <w:rsid w:val="00330FD2"/>
    <w:rsid w:val="003341EF"/>
    <w:rsid w:val="0033719F"/>
    <w:rsid w:val="00340682"/>
    <w:rsid w:val="00341091"/>
    <w:rsid w:val="00342019"/>
    <w:rsid w:val="00342C38"/>
    <w:rsid w:val="00343FA3"/>
    <w:rsid w:val="00344BA4"/>
    <w:rsid w:val="00345ACD"/>
    <w:rsid w:val="00346426"/>
    <w:rsid w:val="00347D97"/>
    <w:rsid w:val="00352B0D"/>
    <w:rsid w:val="00355620"/>
    <w:rsid w:val="00355960"/>
    <w:rsid w:val="00355E3F"/>
    <w:rsid w:val="003622E7"/>
    <w:rsid w:val="00362916"/>
    <w:rsid w:val="00364FE1"/>
    <w:rsid w:val="00366AA1"/>
    <w:rsid w:val="00370D73"/>
    <w:rsid w:val="003718FC"/>
    <w:rsid w:val="00372576"/>
    <w:rsid w:val="00385464"/>
    <w:rsid w:val="00385A4B"/>
    <w:rsid w:val="00386116"/>
    <w:rsid w:val="003861BA"/>
    <w:rsid w:val="00392EBC"/>
    <w:rsid w:val="00394247"/>
    <w:rsid w:val="00395764"/>
    <w:rsid w:val="00395E8C"/>
    <w:rsid w:val="00397C88"/>
    <w:rsid w:val="003A183A"/>
    <w:rsid w:val="003A2D89"/>
    <w:rsid w:val="003A3413"/>
    <w:rsid w:val="003A41D8"/>
    <w:rsid w:val="003A5BEC"/>
    <w:rsid w:val="003A6262"/>
    <w:rsid w:val="003A7B9F"/>
    <w:rsid w:val="003B0046"/>
    <w:rsid w:val="003B4296"/>
    <w:rsid w:val="003B43AB"/>
    <w:rsid w:val="003B51DE"/>
    <w:rsid w:val="003B5F11"/>
    <w:rsid w:val="003C01D2"/>
    <w:rsid w:val="003C1F7F"/>
    <w:rsid w:val="003C27CB"/>
    <w:rsid w:val="003C29F9"/>
    <w:rsid w:val="003C37A7"/>
    <w:rsid w:val="003C3867"/>
    <w:rsid w:val="003C487D"/>
    <w:rsid w:val="003C5BBC"/>
    <w:rsid w:val="003C636C"/>
    <w:rsid w:val="003C7459"/>
    <w:rsid w:val="003C7EC2"/>
    <w:rsid w:val="003D0301"/>
    <w:rsid w:val="003D0755"/>
    <w:rsid w:val="003D1DAF"/>
    <w:rsid w:val="003D2E8A"/>
    <w:rsid w:val="003E0E32"/>
    <w:rsid w:val="003E32E3"/>
    <w:rsid w:val="003E3510"/>
    <w:rsid w:val="003E4293"/>
    <w:rsid w:val="003E45CA"/>
    <w:rsid w:val="003E4CFA"/>
    <w:rsid w:val="003E794D"/>
    <w:rsid w:val="003F15AF"/>
    <w:rsid w:val="003F2F62"/>
    <w:rsid w:val="003F3A04"/>
    <w:rsid w:val="004014FE"/>
    <w:rsid w:val="004020FB"/>
    <w:rsid w:val="00403654"/>
    <w:rsid w:val="00405B91"/>
    <w:rsid w:val="00405F01"/>
    <w:rsid w:val="004166C7"/>
    <w:rsid w:val="00417F57"/>
    <w:rsid w:val="004201E1"/>
    <w:rsid w:val="0042197C"/>
    <w:rsid w:val="0042220F"/>
    <w:rsid w:val="00424F47"/>
    <w:rsid w:val="0042660D"/>
    <w:rsid w:val="00426AE6"/>
    <w:rsid w:val="00426C1C"/>
    <w:rsid w:val="00426DD6"/>
    <w:rsid w:val="00427780"/>
    <w:rsid w:val="0043477E"/>
    <w:rsid w:val="004359A5"/>
    <w:rsid w:val="00435F4D"/>
    <w:rsid w:val="00436E43"/>
    <w:rsid w:val="004372CE"/>
    <w:rsid w:val="0043795D"/>
    <w:rsid w:val="004414C1"/>
    <w:rsid w:val="004446C7"/>
    <w:rsid w:val="004457A7"/>
    <w:rsid w:val="00446818"/>
    <w:rsid w:val="0044700F"/>
    <w:rsid w:val="00455E5D"/>
    <w:rsid w:val="004568C1"/>
    <w:rsid w:val="0046280B"/>
    <w:rsid w:val="004635C6"/>
    <w:rsid w:val="00464247"/>
    <w:rsid w:val="00467C0B"/>
    <w:rsid w:val="00472D1D"/>
    <w:rsid w:val="0047457C"/>
    <w:rsid w:val="004755A4"/>
    <w:rsid w:val="00480C91"/>
    <w:rsid w:val="00480E18"/>
    <w:rsid w:val="00481250"/>
    <w:rsid w:val="0048257A"/>
    <w:rsid w:val="00484839"/>
    <w:rsid w:val="004860F7"/>
    <w:rsid w:val="004907A9"/>
    <w:rsid w:val="00491C5F"/>
    <w:rsid w:val="004A4FCA"/>
    <w:rsid w:val="004A6840"/>
    <w:rsid w:val="004A783C"/>
    <w:rsid w:val="004B0CD1"/>
    <w:rsid w:val="004B4511"/>
    <w:rsid w:val="004B6C96"/>
    <w:rsid w:val="004B7D08"/>
    <w:rsid w:val="004C1292"/>
    <w:rsid w:val="004C2125"/>
    <w:rsid w:val="004C2C26"/>
    <w:rsid w:val="004C2F88"/>
    <w:rsid w:val="004C49D0"/>
    <w:rsid w:val="004C7526"/>
    <w:rsid w:val="004C7E5A"/>
    <w:rsid w:val="004D0F29"/>
    <w:rsid w:val="004E6DBC"/>
    <w:rsid w:val="004F1FBD"/>
    <w:rsid w:val="004F4AD6"/>
    <w:rsid w:val="004F57F6"/>
    <w:rsid w:val="004F6212"/>
    <w:rsid w:val="004F7F95"/>
    <w:rsid w:val="00501986"/>
    <w:rsid w:val="00502F74"/>
    <w:rsid w:val="005040EF"/>
    <w:rsid w:val="00504303"/>
    <w:rsid w:val="0050710F"/>
    <w:rsid w:val="00510E94"/>
    <w:rsid w:val="005126DA"/>
    <w:rsid w:val="00514595"/>
    <w:rsid w:val="0051624C"/>
    <w:rsid w:val="00516929"/>
    <w:rsid w:val="00517884"/>
    <w:rsid w:val="00520FE0"/>
    <w:rsid w:val="00522ED7"/>
    <w:rsid w:val="0053100C"/>
    <w:rsid w:val="005315DA"/>
    <w:rsid w:val="00531A87"/>
    <w:rsid w:val="005327BB"/>
    <w:rsid w:val="005330B8"/>
    <w:rsid w:val="00534B92"/>
    <w:rsid w:val="00535075"/>
    <w:rsid w:val="00535383"/>
    <w:rsid w:val="00536417"/>
    <w:rsid w:val="005366B7"/>
    <w:rsid w:val="00536B7B"/>
    <w:rsid w:val="005404C8"/>
    <w:rsid w:val="005410F3"/>
    <w:rsid w:val="00542583"/>
    <w:rsid w:val="005474FB"/>
    <w:rsid w:val="0055039D"/>
    <w:rsid w:val="00550429"/>
    <w:rsid w:val="0055194F"/>
    <w:rsid w:val="00552177"/>
    <w:rsid w:val="00552F14"/>
    <w:rsid w:val="00554E7E"/>
    <w:rsid w:val="00555D77"/>
    <w:rsid w:val="00557FAF"/>
    <w:rsid w:val="00560553"/>
    <w:rsid w:val="005625E6"/>
    <w:rsid w:val="005677C9"/>
    <w:rsid w:val="00571E08"/>
    <w:rsid w:val="00572448"/>
    <w:rsid w:val="005814E3"/>
    <w:rsid w:val="00583E41"/>
    <w:rsid w:val="005851C5"/>
    <w:rsid w:val="00587575"/>
    <w:rsid w:val="00591276"/>
    <w:rsid w:val="00591EA5"/>
    <w:rsid w:val="00594455"/>
    <w:rsid w:val="00594A2A"/>
    <w:rsid w:val="00597161"/>
    <w:rsid w:val="005971F3"/>
    <w:rsid w:val="00597B69"/>
    <w:rsid w:val="00597CAA"/>
    <w:rsid w:val="005A02EA"/>
    <w:rsid w:val="005A3B3C"/>
    <w:rsid w:val="005A4980"/>
    <w:rsid w:val="005A5427"/>
    <w:rsid w:val="005B0261"/>
    <w:rsid w:val="005B030E"/>
    <w:rsid w:val="005B1AB6"/>
    <w:rsid w:val="005B354D"/>
    <w:rsid w:val="005B4D4D"/>
    <w:rsid w:val="005B5D88"/>
    <w:rsid w:val="005B7D26"/>
    <w:rsid w:val="005D3815"/>
    <w:rsid w:val="005D4634"/>
    <w:rsid w:val="005E1DF9"/>
    <w:rsid w:val="005E1F4D"/>
    <w:rsid w:val="005E22FB"/>
    <w:rsid w:val="005E4D2E"/>
    <w:rsid w:val="005E6138"/>
    <w:rsid w:val="005E69BB"/>
    <w:rsid w:val="005E7A72"/>
    <w:rsid w:val="005F1C29"/>
    <w:rsid w:val="005F214A"/>
    <w:rsid w:val="005F21B0"/>
    <w:rsid w:val="005F22CD"/>
    <w:rsid w:val="005F232C"/>
    <w:rsid w:val="005F2653"/>
    <w:rsid w:val="005F29C1"/>
    <w:rsid w:val="005F482F"/>
    <w:rsid w:val="005F6FAE"/>
    <w:rsid w:val="0060064A"/>
    <w:rsid w:val="006008F5"/>
    <w:rsid w:val="006029DA"/>
    <w:rsid w:val="006032C8"/>
    <w:rsid w:val="00604D72"/>
    <w:rsid w:val="00605218"/>
    <w:rsid w:val="00607727"/>
    <w:rsid w:val="00612C22"/>
    <w:rsid w:val="006135DD"/>
    <w:rsid w:val="00613D76"/>
    <w:rsid w:val="00615121"/>
    <w:rsid w:val="00615D20"/>
    <w:rsid w:val="0062438F"/>
    <w:rsid w:val="006248B3"/>
    <w:rsid w:val="00627E6B"/>
    <w:rsid w:val="00630EBA"/>
    <w:rsid w:val="00631ED0"/>
    <w:rsid w:val="006327F3"/>
    <w:rsid w:val="00637BC3"/>
    <w:rsid w:val="00641E17"/>
    <w:rsid w:val="00642C6F"/>
    <w:rsid w:val="00644697"/>
    <w:rsid w:val="00644A4D"/>
    <w:rsid w:val="00645C03"/>
    <w:rsid w:val="00655212"/>
    <w:rsid w:val="006560FD"/>
    <w:rsid w:val="00661ABE"/>
    <w:rsid w:val="00663427"/>
    <w:rsid w:val="00666620"/>
    <w:rsid w:val="00667E5E"/>
    <w:rsid w:val="00671CED"/>
    <w:rsid w:val="00673171"/>
    <w:rsid w:val="0067334D"/>
    <w:rsid w:val="006750F8"/>
    <w:rsid w:val="00675272"/>
    <w:rsid w:val="00675F3D"/>
    <w:rsid w:val="00677CCD"/>
    <w:rsid w:val="006815AC"/>
    <w:rsid w:val="0068552E"/>
    <w:rsid w:val="00685EE2"/>
    <w:rsid w:val="0069320D"/>
    <w:rsid w:val="00694431"/>
    <w:rsid w:val="00695BC9"/>
    <w:rsid w:val="00695BE3"/>
    <w:rsid w:val="006964F6"/>
    <w:rsid w:val="006973A7"/>
    <w:rsid w:val="006A071D"/>
    <w:rsid w:val="006A71B7"/>
    <w:rsid w:val="006A7457"/>
    <w:rsid w:val="006B04ED"/>
    <w:rsid w:val="006B1C41"/>
    <w:rsid w:val="006B42D8"/>
    <w:rsid w:val="006B4437"/>
    <w:rsid w:val="006B589D"/>
    <w:rsid w:val="006C1209"/>
    <w:rsid w:val="006C1449"/>
    <w:rsid w:val="006C2652"/>
    <w:rsid w:val="006C4163"/>
    <w:rsid w:val="006C555E"/>
    <w:rsid w:val="006C5BBC"/>
    <w:rsid w:val="006C77D8"/>
    <w:rsid w:val="006C7C84"/>
    <w:rsid w:val="006D0133"/>
    <w:rsid w:val="006D15D7"/>
    <w:rsid w:val="006D2B14"/>
    <w:rsid w:val="006D46FF"/>
    <w:rsid w:val="006D5E52"/>
    <w:rsid w:val="006E01A4"/>
    <w:rsid w:val="006E01F7"/>
    <w:rsid w:val="006E0C05"/>
    <w:rsid w:val="006E0CF7"/>
    <w:rsid w:val="006F0FED"/>
    <w:rsid w:val="006F45BA"/>
    <w:rsid w:val="006F575F"/>
    <w:rsid w:val="006F5BB0"/>
    <w:rsid w:val="006F5E96"/>
    <w:rsid w:val="006F695A"/>
    <w:rsid w:val="0070072E"/>
    <w:rsid w:val="00700766"/>
    <w:rsid w:val="00700F9A"/>
    <w:rsid w:val="00703EBA"/>
    <w:rsid w:val="0070477D"/>
    <w:rsid w:val="00705676"/>
    <w:rsid w:val="0070636F"/>
    <w:rsid w:val="00706EE7"/>
    <w:rsid w:val="007073DF"/>
    <w:rsid w:val="00707899"/>
    <w:rsid w:val="00711461"/>
    <w:rsid w:val="007145B1"/>
    <w:rsid w:val="0071518E"/>
    <w:rsid w:val="007152F8"/>
    <w:rsid w:val="00715772"/>
    <w:rsid w:val="00715B75"/>
    <w:rsid w:val="007161D1"/>
    <w:rsid w:val="00716DB3"/>
    <w:rsid w:val="00721750"/>
    <w:rsid w:val="007228BE"/>
    <w:rsid w:val="00722C17"/>
    <w:rsid w:val="007247BB"/>
    <w:rsid w:val="00727851"/>
    <w:rsid w:val="00727C4D"/>
    <w:rsid w:val="00730FAB"/>
    <w:rsid w:val="00731850"/>
    <w:rsid w:val="00732845"/>
    <w:rsid w:val="00732AB9"/>
    <w:rsid w:val="00732CDB"/>
    <w:rsid w:val="0073790C"/>
    <w:rsid w:val="007416D6"/>
    <w:rsid w:val="00742648"/>
    <w:rsid w:val="00745359"/>
    <w:rsid w:val="007462E2"/>
    <w:rsid w:val="00747898"/>
    <w:rsid w:val="00753885"/>
    <w:rsid w:val="00760746"/>
    <w:rsid w:val="007629E8"/>
    <w:rsid w:val="00762B1A"/>
    <w:rsid w:val="00762BFE"/>
    <w:rsid w:val="007648E4"/>
    <w:rsid w:val="007665F9"/>
    <w:rsid w:val="00766EC8"/>
    <w:rsid w:val="00767C4D"/>
    <w:rsid w:val="007729DD"/>
    <w:rsid w:val="0077393D"/>
    <w:rsid w:val="00774E2A"/>
    <w:rsid w:val="00774F10"/>
    <w:rsid w:val="00780683"/>
    <w:rsid w:val="007815F8"/>
    <w:rsid w:val="00784833"/>
    <w:rsid w:val="007876C8"/>
    <w:rsid w:val="007878D2"/>
    <w:rsid w:val="00790155"/>
    <w:rsid w:val="0079032C"/>
    <w:rsid w:val="0079119C"/>
    <w:rsid w:val="00791906"/>
    <w:rsid w:val="00792365"/>
    <w:rsid w:val="00793653"/>
    <w:rsid w:val="0079410B"/>
    <w:rsid w:val="007A134E"/>
    <w:rsid w:val="007A284F"/>
    <w:rsid w:val="007A37AF"/>
    <w:rsid w:val="007A423B"/>
    <w:rsid w:val="007A47D6"/>
    <w:rsid w:val="007A4EB7"/>
    <w:rsid w:val="007A4FE7"/>
    <w:rsid w:val="007A5935"/>
    <w:rsid w:val="007A65AB"/>
    <w:rsid w:val="007A6D10"/>
    <w:rsid w:val="007A6F0E"/>
    <w:rsid w:val="007A7FEE"/>
    <w:rsid w:val="007B1D3B"/>
    <w:rsid w:val="007B2F26"/>
    <w:rsid w:val="007B35A4"/>
    <w:rsid w:val="007B4796"/>
    <w:rsid w:val="007B4F49"/>
    <w:rsid w:val="007B61DC"/>
    <w:rsid w:val="007B76BF"/>
    <w:rsid w:val="007B7E6A"/>
    <w:rsid w:val="007C067F"/>
    <w:rsid w:val="007C37DF"/>
    <w:rsid w:val="007C5833"/>
    <w:rsid w:val="007D24B2"/>
    <w:rsid w:val="007D332D"/>
    <w:rsid w:val="007D4383"/>
    <w:rsid w:val="007D4DCD"/>
    <w:rsid w:val="007D56AC"/>
    <w:rsid w:val="007E029F"/>
    <w:rsid w:val="007E224A"/>
    <w:rsid w:val="007E3893"/>
    <w:rsid w:val="007E607E"/>
    <w:rsid w:val="007E66DB"/>
    <w:rsid w:val="007F6E4C"/>
    <w:rsid w:val="007F7BA1"/>
    <w:rsid w:val="0080037E"/>
    <w:rsid w:val="008003FF"/>
    <w:rsid w:val="008005F5"/>
    <w:rsid w:val="00800AB9"/>
    <w:rsid w:val="00800FBA"/>
    <w:rsid w:val="0080199D"/>
    <w:rsid w:val="008032E4"/>
    <w:rsid w:val="00804588"/>
    <w:rsid w:val="00805B2A"/>
    <w:rsid w:val="00807418"/>
    <w:rsid w:val="00811C72"/>
    <w:rsid w:val="008137B2"/>
    <w:rsid w:val="00816586"/>
    <w:rsid w:val="0081789E"/>
    <w:rsid w:val="008203C3"/>
    <w:rsid w:val="00820EB5"/>
    <w:rsid w:val="008223B1"/>
    <w:rsid w:val="00822EE6"/>
    <w:rsid w:val="00825EBB"/>
    <w:rsid w:val="0083179F"/>
    <w:rsid w:val="00832611"/>
    <w:rsid w:val="008369C6"/>
    <w:rsid w:val="008376B6"/>
    <w:rsid w:val="00840752"/>
    <w:rsid w:val="00844C28"/>
    <w:rsid w:val="00845F96"/>
    <w:rsid w:val="00850AD8"/>
    <w:rsid w:val="008515DB"/>
    <w:rsid w:val="00852401"/>
    <w:rsid w:val="00853170"/>
    <w:rsid w:val="00855DC9"/>
    <w:rsid w:val="0085787E"/>
    <w:rsid w:val="00860D49"/>
    <w:rsid w:val="00863B59"/>
    <w:rsid w:val="00866A71"/>
    <w:rsid w:val="0087278A"/>
    <w:rsid w:val="00872A71"/>
    <w:rsid w:val="00874371"/>
    <w:rsid w:val="00874B10"/>
    <w:rsid w:val="00882A6B"/>
    <w:rsid w:val="00882ECE"/>
    <w:rsid w:val="0088306A"/>
    <w:rsid w:val="0089034E"/>
    <w:rsid w:val="0089235C"/>
    <w:rsid w:val="00892C9E"/>
    <w:rsid w:val="00895E2C"/>
    <w:rsid w:val="008A4BD1"/>
    <w:rsid w:val="008A6C2B"/>
    <w:rsid w:val="008B0179"/>
    <w:rsid w:val="008B09FF"/>
    <w:rsid w:val="008B1808"/>
    <w:rsid w:val="008B2609"/>
    <w:rsid w:val="008B37FE"/>
    <w:rsid w:val="008C19C4"/>
    <w:rsid w:val="008C34F8"/>
    <w:rsid w:val="008C6375"/>
    <w:rsid w:val="008C64C4"/>
    <w:rsid w:val="008C7374"/>
    <w:rsid w:val="008D0531"/>
    <w:rsid w:val="008D2841"/>
    <w:rsid w:val="008D47B7"/>
    <w:rsid w:val="008D703F"/>
    <w:rsid w:val="008E0771"/>
    <w:rsid w:val="008E1597"/>
    <w:rsid w:val="008E3FD9"/>
    <w:rsid w:val="008E53E8"/>
    <w:rsid w:val="008F1346"/>
    <w:rsid w:val="008F2833"/>
    <w:rsid w:val="008F3E7E"/>
    <w:rsid w:val="008F4DAD"/>
    <w:rsid w:val="008F54CE"/>
    <w:rsid w:val="0090090D"/>
    <w:rsid w:val="00901D27"/>
    <w:rsid w:val="0090267A"/>
    <w:rsid w:val="00903C48"/>
    <w:rsid w:val="009046C2"/>
    <w:rsid w:val="00905EAB"/>
    <w:rsid w:val="00907843"/>
    <w:rsid w:val="009163D6"/>
    <w:rsid w:val="00916C57"/>
    <w:rsid w:val="00923502"/>
    <w:rsid w:val="009265A8"/>
    <w:rsid w:val="00930486"/>
    <w:rsid w:val="00931F25"/>
    <w:rsid w:val="009323AF"/>
    <w:rsid w:val="00934664"/>
    <w:rsid w:val="00934DEE"/>
    <w:rsid w:val="0093594F"/>
    <w:rsid w:val="0093783E"/>
    <w:rsid w:val="00940432"/>
    <w:rsid w:val="00941A86"/>
    <w:rsid w:val="00943E39"/>
    <w:rsid w:val="00943ECC"/>
    <w:rsid w:val="00944B18"/>
    <w:rsid w:val="00947E5F"/>
    <w:rsid w:val="00951086"/>
    <w:rsid w:val="00951247"/>
    <w:rsid w:val="0095187A"/>
    <w:rsid w:val="00951FB4"/>
    <w:rsid w:val="0095729F"/>
    <w:rsid w:val="00957DA8"/>
    <w:rsid w:val="0096281A"/>
    <w:rsid w:val="0096447B"/>
    <w:rsid w:val="009668D2"/>
    <w:rsid w:val="00967146"/>
    <w:rsid w:val="009678C0"/>
    <w:rsid w:val="00967B42"/>
    <w:rsid w:val="00967B5A"/>
    <w:rsid w:val="00972302"/>
    <w:rsid w:val="009739EC"/>
    <w:rsid w:val="00974BB0"/>
    <w:rsid w:val="00980606"/>
    <w:rsid w:val="00986405"/>
    <w:rsid w:val="0098683E"/>
    <w:rsid w:val="009879F7"/>
    <w:rsid w:val="009908F1"/>
    <w:rsid w:val="00991CCD"/>
    <w:rsid w:val="00994797"/>
    <w:rsid w:val="009A0DA9"/>
    <w:rsid w:val="009A24D8"/>
    <w:rsid w:val="009A2C98"/>
    <w:rsid w:val="009A2D1B"/>
    <w:rsid w:val="009A338F"/>
    <w:rsid w:val="009A4D6E"/>
    <w:rsid w:val="009A6805"/>
    <w:rsid w:val="009A736D"/>
    <w:rsid w:val="009A7640"/>
    <w:rsid w:val="009A79AF"/>
    <w:rsid w:val="009B00CD"/>
    <w:rsid w:val="009B14CF"/>
    <w:rsid w:val="009B305F"/>
    <w:rsid w:val="009B3BB5"/>
    <w:rsid w:val="009B5333"/>
    <w:rsid w:val="009B65D5"/>
    <w:rsid w:val="009B7537"/>
    <w:rsid w:val="009C14A7"/>
    <w:rsid w:val="009C1AC9"/>
    <w:rsid w:val="009C561A"/>
    <w:rsid w:val="009C5D6F"/>
    <w:rsid w:val="009C7310"/>
    <w:rsid w:val="009D3790"/>
    <w:rsid w:val="009D606E"/>
    <w:rsid w:val="009D7408"/>
    <w:rsid w:val="009E1689"/>
    <w:rsid w:val="009E2016"/>
    <w:rsid w:val="009E447F"/>
    <w:rsid w:val="009E4C62"/>
    <w:rsid w:val="009E5A3D"/>
    <w:rsid w:val="009E6A7D"/>
    <w:rsid w:val="009F0F52"/>
    <w:rsid w:val="009F19EA"/>
    <w:rsid w:val="009F30A1"/>
    <w:rsid w:val="009F321A"/>
    <w:rsid w:val="009F3B26"/>
    <w:rsid w:val="009F5DA7"/>
    <w:rsid w:val="00A07AD4"/>
    <w:rsid w:val="00A10024"/>
    <w:rsid w:val="00A123B0"/>
    <w:rsid w:val="00A16354"/>
    <w:rsid w:val="00A167E5"/>
    <w:rsid w:val="00A22329"/>
    <w:rsid w:val="00A22981"/>
    <w:rsid w:val="00A25245"/>
    <w:rsid w:val="00A26188"/>
    <w:rsid w:val="00A34A1E"/>
    <w:rsid w:val="00A34C4C"/>
    <w:rsid w:val="00A353C9"/>
    <w:rsid w:val="00A41020"/>
    <w:rsid w:val="00A41584"/>
    <w:rsid w:val="00A43732"/>
    <w:rsid w:val="00A44294"/>
    <w:rsid w:val="00A44534"/>
    <w:rsid w:val="00A4583D"/>
    <w:rsid w:val="00A47977"/>
    <w:rsid w:val="00A47C93"/>
    <w:rsid w:val="00A51132"/>
    <w:rsid w:val="00A5222D"/>
    <w:rsid w:val="00A55C04"/>
    <w:rsid w:val="00A57535"/>
    <w:rsid w:val="00A63F8B"/>
    <w:rsid w:val="00A70571"/>
    <w:rsid w:val="00A70FD5"/>
    <w:rsid w:val="00A7250E"/>
    <w:rsid w:val="00A73CA8"/>
    <w:rsid w:val="00A73DB4"/>
    <w:rsid w:val="00A757E9"/>
    <w:rsid w:val="00A76425"/>
    <w:rsid w:val="00A76AC0"/>
    <w:rsid w:val="00A76EB6"/>
    <w:rsid w:val="00A770E8"/>
    <w:rsid w:val="00A81721"/>
    <w:rsid w:val="00A819AD"/>
    <w:rsid w:val="00A83CED"/>
    <w:rsid w:val="00A90A86"/>
    <w:rsid w:val="00A91757"/>
    <w:rsid w:val="00A934FB"/>
    <w:rsid w:val="00A94606"/>
    <w:rsid w:val="00A95491"/>
    <w:rsid w:val="00AA1C26"/>
    <w:rsid w:val="00AA6CE1"/>
    <w:rsid w:val="00AA6E4D"/>
    <w:rsid w:val="00AA7E17"/>
    <w:rsid w:val="00AB11F6"/>
    <w:rsid w:val="00AB2978"/>
    <w:rsid w:val="00AB4613"/>
    <w:rsid w:val="00AB4713"/>
    <w:rsid w:val="00AB4CAA"/>
    <w:rsid w:val="00AC0F3A"/>
    <w:rsid w:val="00AC32E3"/>
    <w:rsid w:val="00AD03FD"/>
    <w:rsid w:val="00AD5ADB"/>
    <w:rsid w:val="00AE0CBE"/>
    <w:rsid w:val="00AE1025"/>
    <w:rsid w:val="00AE2555"/>
    <w:rsid w:val="00AE3D56"/>
    <w:rsid w:val="00AE6465"/>
    <w:rsid w:val="00AE6888"/>
    <w:rsid w:val="00AE706E"/>
    <w:rsid w:val="00AF26F3"/>
    <w:rsid w:val="00AF5143"/>
    <w:rsid w:val="00AF515A"/>
    <w:rsid w:val="00AF6963"/>
    <w:rsid w:val="00AF69A0"/>
    <w:rsid w:val="00AF7D9F"/>
    <w:rsid w:val="00B01CE0"/>
    <w:rsid w:val="00B038BA"/>
    <w:rsid w:val="00B039BC"/>
    <w:rsid w:val="00B15718"/>
    <w:rsid w:val="00B15F5C"/>
    <w:rsid w:val="00B20376"/>
    <w:rsid w:val="00B2083C"/>
    <w:rsid w:val="00B20D45"/>
    <w:rsid w:val="00B23538"/>
    <w:rsid w:val="00B25F0C"/>
    <w:rsid w:val="00B27103"/>
    <w:rsid w:val="00B27B98"/>
    <w:rsid w:val="00B335EC"/>
    <w:rsid w:val="00B345D7"/>
    <w:rsid w:val="00B3494D"/>
    <w:rsid w:val="00B376B1"/>
    <w:rsid w:val="00B37E2C"/>
    <w:rsid w:val="00B40A4C"/>
    <w:rsid w:val="00B45086"/>
    <w:rsid w:val="00B45ED7"/>
    <w:rsid w:val="00B46BC5"/>
    <w:rsid w:val="00B50277"/>
    <w:rsid w:val="00B510A7"/>
    <w:rsid w:val="00B523D7"/>
    <w:rsid w:val="00B52BF2"/>
    <w:rsid w:val="00B53815"/>
    <w:rsid w:val="00B5527F"/>
    <w:rsid w:val="00B55F99"/>
    <w:rsid w:val="00B57760"/>
    <w:rsid w:val="00B61EDE"/>
    <w:rsid w:val="00B63BD9"/>
    <w:rsid w:val="00B64147"/>
    <w:rsid w:val="00B64309"/>
    <w:rsid w:val="00B6571A"/>
    <w:rsid w:val="00B65AAF"/>
    <w:rsid w:val="00B72078"/>
    <w:rsid w:val="00B73E5D"/>
    <w:rsid w:val="00B74B14"/>
    <w:rsid w:val="00B80E77"/>
    <w:rsid w:val="00B82052"/>
    <w:rsid w:val="00B83B39"/>
    <w:rsid w:val="00B85175"/>
    <w:rsid w:val="00B8572B"/>
    <w:rsid w:val="00B857EC"/>
    <w:rsid w:val="00B877CF"/>
    <w:rsid w:val="00B90949"/>
    <w:rsid w:val="00B9528F"/>
    <w:rsid w:val="00B95B56"/>
    <w:rsid w:val="00B973C7"/>
    <w:rsid w:val="00B97DEE"/>
    <w:rsid w:val="00BA395D"/>
    <w:rsid w:val="00BA58A2"/>
    <w:rsid w:val="00BA6234"/>
    <w:rsid w:val="00BA69D0"/>
    <w:rsid w:val="00BB11FB"/>
    <w:rsid w:val="00BB3CEF"/>
    <w:rsid w:val="00BC10E1"/>
    <w:rsid w:val="00BC181C"/>
    <w:rsid w:val="00BC237E"/>
    <w:rsid w:val="00BC2531"/>
    <w:rsid w:val="00BC36CB"/>
    <w:rsid w:val="00BD0DE7"/>
    <w:rsid w:val="00BD3C35"/>
    <w:rsid w:val="00BD50C3"/>
    <w:rsid w:val="00BE600C"/>
    <w:rsid w:val="00BE6C70"/>
    <w:rsid w:val="00BF02B5"/>
    <w:rsid w:val="00BF2399"/>
    <w:rsid w:val="00BF6C5F"/>
    <w:rsid w:val="00BF6D30"/>
    <w:rsid w:val="00BF7682"/>
    <w:rsid w:val="00C00A1C"/>
    <w:rsid w:val="00C02655"/>
    <w:rsid w:val="00C059AA"/>
    <w:rsid w:val="00C07421"/>
    <w:rsid w:val="00C07DA3"/>
    <w:rsid w:val="00C105AD"/>
    <w:rsid w:val="00C12BDD"/>
    <w:rsid w:val="00C13DBE"/>
    <w:rsid w:val="00C145E4"/>
    <w:rsid w:val="00C1540C"/>
    <w:rsid w:val="00C16218"/>
    <w:rsid w:val="00C162A0"/>
    <w:rsid w:val="00C21505"/>
    <w:rsid w:val="00C22EEA"/>
    <w:rsid w:val="00C23F3F"/>
    <w:rsid w:val="00C252E0"/>
    <w:rsid w:val="00C260CE"/>
    <w:rsid w:val="00C32EBB"/>
    <w:rsid w:val="00C32F24"/>
    <w:rsid w:val="00C331BF"/>
    <w:rsid w:val="00C35827"/>
    <w:rsid w:val="00C4448A"/>
    <w:rsid w:val="00C44803"/>
    <w:rsid w:val="00C44F2E"/>
    <w:rsid w:val="00C46C22"/>
    <w:rsid w:val="00C51663"/>
    <w:rsid w:val="00C54149"/>
    <w:rsid w:val="00C55CB8"/>
    <w:rsid w:val="00C61FB0"/>
    <w:rsid w:val="00C6281E"/>
    <w:rsid w:val="00C65142"/>
    <w:rsid w:val="00C67608"/>
    <w:rsid w:val="00C67D9D"/>
    <w:rsid w:val="00C71560"/>
    <w:rsid w:val="00C72081"/>
    <w:rsid w:val="00C753E7"/>
    <w:rsid w:val="00C77157"/>
    <w:rsid w:val="00C77954"/>
    <w:rsid w:val="00C85531"/>
    <w:rsid w:val="00C855CA"/>
    <w:rsid w:val="00C859DC"/>
    <w:rsid w:val="00C901CF"/>
    <w:rsid w:val="00C92492"/>
    <w:rsid w:val="00C92654"/>
    <w:rsid w:val="00C96523"/>
    <w:rsid w:val="00CA0DBC"/>
    <w:rsid w:val="00CA20AE"/>
    <w:rsid w:val="00CA326F"/>
    <w:rsid w:val="00CA38D2"/>
    <w:rsid w:val="00CA6394"/>
    <w:rsid w:val="00CA7AA4"/>
    <w:rsid w:val="00CB265A"/>
    <w:rsid w:val="00CB2C9E"/>
    <w:rsid w:val="00CB2D8D"/>
    <w:rsid w:val="00CB3630"/>
    <w:rsid w:val="00CB630F"/>
    <w:rsid w:val="00CB6540"/>
    <w:rsid w:val="00CB7B4E"/>
    <w:rsid w:val="00CC0932"/>
    <w:rsid w:val="00CC0D28"/>
    <w:rsid w:val="00CC1700"/>
    <w:rsid w:val="00CC194A"/>
    <w:rsid w:val="00CC24CB"/>
    <w:rsid w:val="00CC5A7B"/>
    <w:rsid w:val="00CC5D42"/>
    <w:rsid w:val="00CC60E8"/>
    <w:rsid w:val="00CC6780"/>
    <w:rsid w:val="00CD022F"/>
    <w:rsid w:val="00CD17B8"/>
    <w:rsid w:val="00CD3ECC"/>
    <w:rsid w:val="00CD62B7"/>
    <w:rsid w:val="00CD6B81"/>
    <w:rsid w:val="00CD6F57"/>
    <w:rsid w:val="00CD738E"/>
    <w:rsid w:val="00CE01C1"/>
    <w:rsid w:val="00CE2DAD"/>
    <w:rsid w:val="00CE731C"/>
    <w:rsid w:val="00CE77E5"/>
    <w:rsid w:val="00CE7FC9"/>
    <w:rsid w:val="00CF0B22"/>
    <w:rsid w:val="00CF355D"/>
    <w:rsid w:val="00CF533A"/>
    <w:rsid w:val="00CF5CDD"/>
    <w:rsid w:val="00CF77D1"/>
    <w:rsid w:val="00D02B64"/>
    <w:rsid w:val="00D04F44"/>
    <w:rsid w:val="00D0536D"/>
    <w:rsid w:val="00D05769"/>
    <w:rsid w:val="00D060AD"/>
    <w:rsid w:val="00D1030D"/>
    <w:rsid w:val="00D108E1"/>
    <w:rsid w:val="00D114AF"/>
    <w:rsid w:val="00D14A55"/>
    <w:rsid w:val="00D14E4D"/>
    <w:rsid w:val="00D1518A"/>
    <w:rsid w:val="00D20D52"/>
    <w:rsid w:val="00D22604"/>
    <w:rsid w:val="00D22B27"/>
    <w:rsid w:val="00D244E9"/>
    <w:rsid w:val="00D25DC3"/>
    <w:rsid w:val="00D3011C"/>
    <w:rsid w:val="00D30B28"/>
    <w:rsid w:val="00D31BEE"/>
    <w:rsid w:val="00D3200A"/>
    <w:rsid w:val="00D3261C"/>
    <w:rsid w:val="00D33C91"/>
    <w:rsid w:val="00D33E43"/>
    <w:rsid w:val="00D37FF6"/>
    <w:rsid w:val="00D41543"/>
    <w:rsid w:val="00D43520"/>
    <w:rsid w:val="00D43A5F"/>
    <w:rsid w:val="00D43C44"/>
    <w:rsid w:val="00D4466F"/>
    <w:rsid w:val="00D449A5"/>
    <w:rsid w:val="00D451CD"/>
    <w:rsid w:val="00D503A8"/>
    <w:rsid w:val="00D51725"/>
    <w:rsid w:val="00D57030"/>
    <w:rsid w:val="00D57A9A"/>
    <w:rsid w:val="00D60B19"/>
    <w:rsid w:val="00D63B7B"/>
    <w:rsid w:val="00D66470"/>
    <w:rsid w:val="00D67945"/>
    <w:rsid w:val="00D67AA5"/>
    <w:rsid w:val="00D70585"/>
    <w:rsid w:val="00D70A9A"/>
    <w:rsid w:val="00D70F5F"/>
    <w:rsid w:val="00D71CF6"/>
    <w:rsid w:val="00D723FA"/>
    <w:rsid w:val="00D726D5"/>
    <w:rsid w:val="00D72897"/>
    <w:rsid w:val="00D7293E"/>
    <w:rsid w:val="00D72E8C"/>
    <w:rsid w:val="00D730F4"/>
    <w:rsid w:val="00D730FC"/>
    <w:rsid w:val="00D763D3"/>
    <w:rsid w:val="00D77DBC"/>
    <w:rsid w:val="00D77E95"/>
    <w:rsid w:val="00D80AF2"/>
    <w:rsid w:val="00D81AD5"/>
    <w:rsid w:val="00D840F7"/>
    <w:rsid w:val="00D860A5"/>
    <w:rsid w:val="00D87F89"/>
    <w:rsid w:val="00D92F36"/>
    <w:rsid w:val="00D92F4B"/>
    <w:rsid w:val="00D93DF6"/>
    <w:rsid w:val="00D955BE"/>
    <w:rsid w:val="00DA151B"/>
    <w:rsid w:val="00DA2AB0"/>
    <w:rsid w:val="00DA47CC"/>
    <w:rsid w:val="00DA52DF"/>
    <w:rsid w:val="00DA6052"/>
    <w:rsid w:val="00DA70C5"/>
    <w:rsid w:val="00DB0718"/>
    <w:rsid w:val="00DB1339"/>
    <w:rsid w:val="00DB2B4B"/>
    <w:rsid w:val="00DB3E17"/>
    <w:rsid w:val="00DB52E1"/>
    <w:rsid w:val="00DB67A9"/>
    <w:rsid w:val="00DB745C"/>
    <w:rsid w:val="00DC2217"/>
    <w:rsid w:val="00DC28EF"/>
    <w:rsid w:val="00DC32FE"/>
    <w:rsid w:val="00DC361F"/>
    <w:rsid w:val="00DC7A17"/>
    <w:rsid w:val="00DC7EFB"/>
    <w:rsid w:val="00DD01E5"/>
    <w:rsid w:val="00DD0DFB"/>
    <w:rsid w:val="00DD5DB2"/>
    <w:rsid w:val="00DD77C7"/>
    <w:rsid w:val="00DD7D75"/>
    <w:rsid w:val="00DE09DA"/>
    <w:rsid w:val="00DE4815"/>
    <w:rsid w:val="00DE5DC9"/>
    <w:rsid w:val="00DE5E67"/>
    <w:rsid w:val="00DF3186"/>
    <w:rsid w:val="00DF34FF"/>
    <w:rsid w:val="00DF6D1F"/>
    <w:rsid w:val="00DF7768"/>
    <w:rsid w:val="00DF790F"/>
    <w:rsid w:val="00E00A15"/>
    <w:rsid w:val="00E016AC"/>
    <w:rsid w:val="00E04719"/>
    <w:rsid w:val="00E04983"/>
    <w:rsid w:val="00E059A7"/>
    <w:rsid w:val="00E0610D"/>
    <w:rsid w:val="00E07EAB"/>
    <w:rsid w:val="00E11B41"/>
    <w:rsid w:val="00E128DD"/>
    <w:rsid w:val="00E137FE"/>
    <w:rsid w:val="00E1436E"/>
    <w:rsid w:val="00E150C1"/>
    <w:rsid w:val="00E1673D"/>
    <w:rsid w:val="00E17B30"/>
    <w:rsid w:val="00E17F71"/>
    <w:rsid w:val="00E20A44"/>
    <w:rsid w:val="00E21142"/>
    <w:rsid w:val="00E212E7"/>
    <w:rsid w:val="00E228B0"/>
    <w:rsid w:val="00E232AC"/>
    <w:rsid w:val="00E23351"/>
    <w:rsid w:val="00E241EC"/>
    <w:rsid w:val="00E25707"/>
    <w:rsid w:val="00E259FF"/>
    <w:rsid w:val="00E26F66"/>
    <w:rsid w:val="00E277F5"/>
    <w:rsid w:val="00E31073"/>
    <w:rsid w:val="00E34BE5"/>
    <w:rsid w:val="00E37B20"/>
    <w:rsid w:val="00E404A3"/>
    <w:rsid w:val="00E40AE2"/>
    <w:rsid w:val="00E4286E"/>
    <w:rsid w:val="00E507F9"/>
    <w:rsid w:val="00E51561"/>
    <w:rsid w:val="00E51652"/>
    <w:rsid w:val="00E523C8"/>
    <w:rsid w:val="00E52670"/>
    <w:rsid w:val="00E54018"/>
    <w:rsid w:val="00E564B7"/>
    <w:rsid w:val="00E56DD1"/>
    <w:rsid w:val="00E572E4"/>
    <w:rsid w:val="00E70721"/>
    <w:rsid w:val="00E7261B"/>
    <w:rsid w:val="00E728DA"/>
    <w:rsid w:val="00E83A74"/>
    <w:rsid w:val="00E83FF5"/>
    <w:rsid w:val="00E84058"/>
    <w:rsid w:val="00E84D3A"/>
    <w:rsid w:val="00E9028D"/>
    <w:rsid w:val="00E932D2"/>
    <w:rsid w:val="00E933A5"/>
    <w:rsid w:val="00E9350F"/>
    <w:rsid w:val="00EA0271"/>
    <w:rsid w:val="00EA0B8D"/>
    <w:rsid w:val="00EA21E2"/>
    <w:rsid w:val="00EA57CA"/>
    <w:rsid w:val="00EB07A5"/>
    <w:rsid w:val="00EB0995"/>
    <w:rsid w:val="00EB09B2"/>
    <w:rsid w:val="00EB224F"/>
    <w:rsid w:val="00EB2339"/>
    <w:rsid w:val="00EB2799"/>
    <w:rsid w:val="00EB2FA3"/>
    <w:rsid w:val="00EB4898"/>
    <w:rsid w:val="00EB4EC6"/>
    <w:rsid w:val="00EB5AF5"/>
    <w:rsid w:val="00EB767C"/>
    <w:rsid w:val="00EC10B2"/>
    <w:rsid w:val="00EC18ED"/>
    <w:rsid w:val="00EC5228"/>
    <w:rsid w:val="00ED270C"/>
    <w:rsid w:val="00ED2F6D"/>
    <w:rsid w:val="00ED46A4"/>
    <w:rsid w:val="00EE06CC"/>
    <w:rsid w:val="00EE24C1"/>
    <w:rsid w:val="00EE2903"/>
    <w:rsid w:val="00EE3014"/>
    <w:rsid w:val="00EE3505"/>
    <w:rsid w:val="00EE50BD"/>
    <w:rsid w:val="00EE56FA"/>
    <w:rsid w:val="00EE5723"/>
    <w:rsid w:val="00EE693A"/>
    <w:rsid w:val="00EE7166"/>
    <w:rsid w:val="00EF12CC"/>
    <w:rsid w:val="00EF2890"/>
    <w:rsid w:val="00EF39D2"/>
    <w:rsid w:val="00EF505D"/>
    <w:rsid w:val="00F02B03"/>
    <w:rsid w:val="00F043D0"/>
    <w:rsid w:val="00F0519D"/>
    <w:rsid w:val="00F0748C"/>
    <w:rsid w:val="00F07D91"/>
    <w:rsid w:val="00F10CD5"/>
    <w:rsid w:val="00F14405"/>
    <w:rsid w:val="00F1451D"/>
    <w:rsid w:val="00F22EF7"/>
    <w:rsid w:val="00F23EEE"/>
    <w:rsid w:val="00F24150"/>
    <w:rsid w:val="00F25634"/>
    <w:rsid w:val="00F2598F"/>
    <w:rsid w:val="00F263E9"/>
    <w:rsid w:val="00F277A0"/>
    <w:rsid w:val="00F3136E"/>
    <w:rsid w:val="00F32BD6"/>
    <w:rsid w:val="00F3620E"/>
    <w:rsid w:val="00F409B5"/>
    <w:rsid w:val="00F4183C"/>
    <w:rsid w:val="00F442AB"/>
    <w:rsid w:val="00F44AEA"/>
    <w:rsid w:val="00F464D1"/>
    <w:rsid w:val="00F46900"/>
    <w:rsid w:val="00F50ACA"/>
    <w:rsid w:val="00F52169"/>
    <w:rsid w:val="00F524B3"/>
    <w:rsid w:val="00F52FD3"/>
    <w:rsid w:val="00F5429D"/>
    <w:rsid w:val="00F61A26"/>
    <w:rsid w:val="00F61EA2"/>
    <w:rsid w:val="00F6316E"/>
    <w:rsid w:val="00F64AE6"/>
    <w:rsid w:val="00F666FF"/>
    <w:rsid w:val="00F66B31"/>
    <w:rsid w:val="00F6795A"/>
    <w:rsid w:val="00F70251"/>
    <w:rsid w:val="00F75479"/>
    <w:rsid w:val="00F76419"/>
    <w:rsid w:val="00F8103C"/>
    <w:rsid w:val="00F81769"/>
    <w:rsid w:val="00F820CB"/>
    <w:rsid w:val="00F82108"/>
    <w:rsid w:val="00F821FE"/>
    <w:rsid w:val="00F8555B"/>
    <w:rsid w:val="00F8691C"/>
    <w:rsid w:val="00F90A59"/>
    <w:rsid w:val="00F9231D"/>
    <w:rsid w:val="00F937F9"/>
    <w:rsid w:val="00F94362"/>
    <w:rsid w:val="00F9490D"/>
    <w:rsid w:val="00F94C64"/>
    <w:rsid w:val="00F94F2D"/>
    <w:rsid w:val="00FA3B00"/>
    <w:rsid w:val="00FA4C07"/>
    <w:rsid w:val="00FA531A"/>
    <w:rsid w:val="00FA7BF0"/>
    <w:rsid w:val="00FB0280"/>
    <w:rsid w:val="00FB1A7B"/>
    <w:rsid w:val="00FB264C"/>
    <w:rsid w:val="00FB3B0C"/>
    <w:rsid w:val="00FB42E7"/>
    <w:rsid w:val="00FB732A"/>
    <w:rsid w:val="00FC03A2"/>
    <w:rsid w:val="00FD0C80"/>
    <w:rsid w:val="00FD2C2E"/>
    <w:rsid w:val="00FD4456"/>
    <w:rsid w:val="00FD5026"/>
    <w:rsid w:val="00FD5D11"/>
    <w:rsid w:val="00FD7F50"/>
    <w:rsid w:val="00FE0A89"/>
    <w:rsid w:val="00FE0C2E"/>
    <w:rsid w:val="00FE3FCF"/>
    <w:rsid w:val="00FF5A72"/>
    <w:rsid w:val="00FF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6537">
      <w:bodyDiv w:val="1"/>
      <w:marLeft w:val="0"/>
      <w:marRight w:val="0"/>
      <w:marTop w:val="0"/>
      <w:marBottom w:val="0"/>
      <w:divBdr>
        <w:top w:val="none" w:sz="0" w:space="0" w:color="auto"/>
        <w:left w:val="none" w:sz="0" w:space="0" w:color="auto"/>
        <w:bottom w:val="none" w:sz="0" w:space="0" w:color="auto"/>
        <w:right w:val="none" w:sz="0" w:space="0" w:color="auto"/>
      </w:divBdr>
    </w:div>
    <w:div w:id="932980455">
      <w:bodyDiv w:val="1"/>
      <w:marLeft w:val="0"/>
      <w:marRight w:val="0"/>
      <w:marTop w:val="0"/>
      <w:marBottom w:val="0"/>
      <w:divBdr>
        <w:top w:val="none" w:sz="0" w:space="0" w:color="auto"/>
        <w:left w:val="none" w:sz="0" w:space="0" w:color="auto"/>
        <w:bottom w:val="none" w:sz="0" w:space="0" w:color="auto"/>
        <w:right w:val="none" w:sz="0" w:space="0" w:color="auto"/>
      </w:divBdr>
    </w:div>
    <w:div w:id="1014376855">
      <w:bodyDiv w:val="1"/>
      <w:marLeft w:val="0"/>
      <w:marRight w:val="0"/>
      <w:marTop w:val="0"/>
      <w:marBottom w:val="0"/>
      <w:divBdr>
        <w:top w:val="none" w:sz="0" w:space="0" w:color="auto"/>
        <w:left w:val="none" w:sz="0" w:space="0" w:color="auto"/>
        <w:bottom w:val="none" w:sz="0" w:space="0" w:color="auto"/>
        <w:right w:val="none" w:sz="0" w:space="0" w:color="auto"/>
      </w:divBdr>
    </w:div>
    <w:div w:id="1956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3364</Words>
  <Characters>19176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2015-01-29T19:20:00Z</dcterms:created>
  <dcterms:modified xsi:type="dcterms:W3CDTF">2015-02-02T00:06:00Z</dcterms:modified>
</cp:coreProperties>
</file>